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shd w:val="clear" w:color="auto" w:fill="FFFFFF"/>
        <w:spacing w:before="0" w:beforeAutospacing="0" w:after="0" w:afterAutospacing="0" w:line="384" w:lineRule="atLeast"/>
        <w:jc w:val="both"/>
        <w:rPr>
          <w:rFonts w:ascii="宋体" w:hAnsi="宋体" w:cs="宋体"/>
          <w:b/>
          <w:bCs/>
          <w:color w:val="FF0000"/>
          <w:spacing w:val="159"/>
          <w:w w:val="46"/>
          <w:sz w:val="100"/>
          <w:szCs w:val="100"/>
        </w:rPr>
      </w:pPr>
    </w:p>
    <w:p>
      <w:pPr>
        <w:pStyle w:val="10"/>
        <w:widowControl/>
        <w:shd w:val="clear" w:color="auto" w:fill="FFFFFF"/>
        <w:spacing w:before="0" w:beforeAutospacing="0" w:after="0" w:afterAutospacing="0" w:line="384" w:lineRule="atLeast"/>
        <w:jc w:val="both"/>
        <w:rPr>
          <w:rFonts w:ascii="宋体" w:hAnsi="宋体" w:cs="宋体"/>
          <w:b/>
          <w:bCs/>
          <w:color w:val="FF0000"/>
          <w:spacing w:val="159"/>
          <w:w w:val="46"/>
          <w:sz w:val="100"/>
          <w:szCs w:val="100"/>
        </w:rPr>
      </w:pPr>
    </w:p>
    <w:p>
      <w:pPr>
        <w:pStyle w:val="10"/>
        <w:widowControl/>
        <w:shd w:val="clear" w:color="auto" w:fill="FFFFFF"/>
        <w:spacing w:before="0" w:beforeAutospacing="0" w:after="0" w:afterAutospacing="0" w:line="400" w:lineRule="exact"/>
        <w:ind w:firstLine="1350" w:firstLineChars="900"/>
        <w:jc w:val="both"/>
        <w:rPr>
          <w:rFonts w:ascii="仿宋" w:hAnsi="仿宋" w:eastAsia="仿宋" w:cs="仿宋"/>
          <w:sz w:val="15"/>
          <w:szCs w:val="15"/>
        </w:rPr>
      </w:pPr>
    </w:p>
    <w:p>
      <w:pPr>
        <w:pStyle w:val="10"/>
        <w:widowControl/>
        <w:shd w:val="clear" w:color="auto" w:fill="FFFFFF"/>
        <w:spacing w:before="0" w:beforeAutospacing="0" w:after="0" w:afterAutospacing="0" w:line="400" w:lineRule="exact"/>
        <w:ind w:firstLine="1350" w:firstLineChars="900"/>
        <w:jc w:val="both"/>
        <w:rPr>
          <w:rFonts w:ascii="仿宋" w:hAnsi="仿宋" w:eastAsia="仿宋" w:cs="仿宋"/>
          <w:sz w:val="15"/>
          <w:szCs w:val="15"/>
        </w:rPr>
      </w:pPr>
    </w:p>
    <w:p>
      <w:pPr>
        <w:pStyle w:val="10"/>
        <w:widowControl/>
        <w:shd w:val="clear" w:color="auto" w:fill="FFFFFF"/>
        <w:spacing w:before="0" w:beforeAutospacing="0" w:after="0" w:afterAutospacing="0" w:line="400" w:lineRule="exact"/>
        <w:ind w:firstLine="1350" w:firstLineChars="900"/>
        <w:jc w:val="both"/>
        <w:rPr>
          <w:rFonts w:ascii="仿宋" w:hAnsi="仿宋" w:eastAsia="仿宋" w:cs="仿宋"/>
          <w:sz w:val="15"/>
          <w:szCs w:val="15"/>
        </w:rPr>
      </w:pPr>
    </w:p>
    <w:p>
      <w:pPr>
        <w:pStyle w:val="10"/>
        <w:widowControl/>
        <w:shd w:val="clear" w:color="auto" w:fill="FFFFFF"/>
        <w:spacing w:before="0" w:beforeAutospacing="0" w:after="0" w:afterAutospacing="0" w:line="480" w:lineRule="exact"/>
        <w:jc w:val="center"/>
        <w:rPr>
          <w:rFonts w:ascii="仿宋_GB2312" w:hAnsi="仿宋" w:eastAsia="仿宋_GB2312" w:cs="仿宋"/>
          <w:sz w:val="32"/>
          <w:szCs w:val="32"/>
        </w:rPr>
      </w:pPr>
      <w:r>
        <w:rPr>
          <w:rFonts w:hint="eastAsia" w:ascii="仿宋_GB2312" w:hAnsi="仿宋" w:eastAsia="仿宋_GB2312" w:cs="仿宋"/>
          <w:sz w:val="32"/>
          <w:szCs w:val="32"/>
        </w:rPr>
        <w:t>辽社指[202</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20</w:t>
      </w:r>
      <w:r>
        <w:rPr>
          <w:rFonts w:hint="eastAsia" w:ascii="仿宋_GB2312" w:hAnsi="仿宋" w:eastAsia="仿宋_GB2312" w:cs="仿宋"/>
          <w:sz w:val="32"/>
          <w:szCs w:val="32"/>
        </w:rPr>
        <w:t>号</w:t>
      </w:r>
    </w:p>
    <w:p>
      <w:pPr>
        <w:spacing w:line="240" w:lineRule="exact"/>
        <w:rPr>
          <w:b/>
          <w:bCs/>
          <w:sz w:val="36"/>
          <w:szCs w:val="36"/>
        </w:rPr>
      </w:pPr>
    </w:p>
    <w:p>
      <w:pPr>
        <w:spacing w:line="240" w:lineRule="exact"/>
        <w:rPr>
          <w:b/>
          <w:bCs/>
          <w:sz w:val="36"/>
          <w:szCs w:val="36"/>
        </w:rPr>
      </w:pPr>
    </w:p>
    <w:p>
      <w:pPr>
        <w:spacing w:line="240" w:lineRule="exact"/>
        <w:rPr>
          <w:rFonts w:ascii="黑体" w:hAnsi="黑体" w:eastAsia="黑体" w:cs="黑体"/>
          <w:color w:val="000000"/>
          <w:sz w:val="40"/>
        </w:rPr>
      </w:pPr>
    </w:p>
    <w:p>
      <w:pPr>
        <w:spacing w:line="480" w:lineRule="exact"/>
        <w:jc w:val="center"/>
        <w:rPr>
          <w:rFonts w:hint="eastAsia" w:asciiTheme="majorEastAsia" w:hAnsiTheme="majorEastAsia" w:eastAsiaTheme="majorEastAsia" w:cstheme="majorEastAsia"/>
          <w:bCs/>
          <w:sz w:val="44"/>
          <w:szCs w:val="44"/>
          <w:lang w:eastAsia="zh-CN"/>
        </w:rPr>
      </w:pPr>
      <w:r>
        <w:rPr>
          <w:rFonts w:hint="eastAsia" w:asciiTheme="majorEastAsia" w:hAnsiTheme="majorEastAsia" w:eastAsiaTheme="majorEastAsia" w:cstheme="majorEastAsia"/>
          <w:b/>
          <w:bCs w:val="0"/>
          <w:sz w:val="44"/>
          <w:szCs w:val="44"/>
          <w:lang w:eastAsia="zh-CN"/>
        </w:rPr>
        <w:t>关于开展社区老年教育工作者培训的通知</w:t>
      </w:r>
    </w:p>
    <w:p>
      <w:pPr>
        <w:spacing w:line="480" w:lineRule="exact"/>
        <w:rPr>
          <w:rFonts w:asciiTheme="minorEastAsia" w:hAnsiTheme="minorEastAsia" w:eastAsiaTheme="minorEastAsia"/>
        </w:rPr>
      </w:pPr>
    </w:p>
    <w:p>
      <w:pPr>
        <w:jc w:val="both"/>
        <w:rPr>
          <w:rFonts w:hint="eastAsia" w:ascii="仿宋" w:hAnsi="仿宋" w:eastAsia="仿宋" w:cs="仿宋"/>
          <w:sz w:val="32"/>
          <w:szCs w:val="32"/>
          <w:lang w:eastAsia="zh-CN"/>
        </w:rPr>
      </w:pPr>
      <w:r>
        <w:rPr>
          <w:rFonts w:hint="eastAsia" w:ascii="仿宋" w:hAnsi="仿宋" w:cs="仿宋"/>
          <w:sz w:val="32"/>
          <w:szCs w:val="32"/>
          <w:lang w:eastAsia="zh-CN"/>
        </w:rPr>
        <w:t>各市社区教育指导中心、</w:t>
      </w:r>
      <w:r>
        <w:rPr>
          <w:rFonts w:hint="eastAsia" w:ascii="仿宋" w:hAnsi="仿宋" w:eastAsia="仿宋" w:cs="仿宋"/>
          <w:sz w:val="32"/>
          <w:szCs w:val="32"/>
          <w:lang w:eastAsia="zh-CN"/>
        </w:rPr>
        <w:t>各市开放大学：</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根据《中共中央国务院关于加强新时代老龄工作的意见》</w:t>
      </w:r>
      <w:r>
        <w:rPr>
          <w:rFonts w:hint="eastAsia" w:ascii="仿宋" w:hAnsi="仿宋" w:cs="仿宋"/>
          <w:sz w:val="32"/>
          <w:szCs w:val="32"/>
          <w:lang w:eastAsia="zh-CN"/>
        </w:rPr>
        <w:t>精神</w:t>
      </w:r>
      <w:r>
        <w:rPr>
          <w:rFonts w:hint="eastAsia" w:ascii="仿宋" w:hAnsi="仿宋" w:eastAsia="仿宋" w:cs="仿宋"/>
          <w:sz w:val="32"/>
          <w:szCs w:val="32"/>
          <w:lang w:eastAsia="zh-CN"/>
        </w:rPr>
        <w:t>，贯彻</w:t>
      </w:r>
      <w:r>
        <w:rPr>
          <w:rFonts w:hint="eastAsia" w:ascii="仿宋" w:hAnsi="仿宋" w:cs="仿宋"/>
          <w:sz w:val="32"/>
          <w:szCs w:val="32"/>
          <w:lang w:eastAsia="zh-CN"/>
        </w:rPr>
        <w:t>落实《教育部等九部门关于进一步推进社区教育发展的意见》和《</w:t>
      </w:r>
      <w:r>
        <w:rPr>
          <w:rFonts w:hint="eastAsia" w:ascii="仿宋" w:hAnsi="仿宋" w:eastAsia="仿宋" w:cs="仿宋"/>
          <w:sz w:val="32"/>
          <w:szCs w:val="32"/>
          <w:lang w:eastAsia="zh-CN"/>
        </w:rPr>
        <w:t>辽宁省教育厅等五部门关于印发</w:t>
      </w:r>
      <w:r>
        <w:rPr>
          <w:rFonts w:hint="eastAsia" w:ascii="仿宋" w:hAnsi="仿宋" w:cs="仿宋"/>
          <w:sz w:val="32"/>
          <w:szCs w:val="32"/>
          <w:lang w:eastAsia="zh-CN"/>
        </w:rPr>
        <w:t>〈</w:t>
      </w:r>
      <w:r>
        <w:rPr>
          <w:rFonts w:hint="eastAsia" w:ascii="仿宋" w:hAnsi="仿宋" w:eastAsia="仿宋" w:cs="仿宋"/>
          <w:sz w:val="32"/>
          <w:szCs w:val="32"/>
          <w:lang w:eastAsia="zh-CN"/>
        </w:rPr>
        <w:t>新时代辽宁老年教育工作实施方案</w:t>
      </w:r>
      <w:r>
        <w:rPr>
          <w:rFonts w:hint="eastAsia" w:ascii="仿宋" w:hAnsi="仿宋" w:cs="仿宋"/>
          <w:sz w:val="32"/>
          <w:szCs w:val="32"/>
          <w:lang w:eastAsia="zh-CN"/>
        </w:rPr>
        <w:t>〉</w:t>
      </w:r>
      <w:r>
        <w:rPr>
          <w:rFonts w:hint="eastAsia" w:ascii="仿宋" w:hAnsi="仿宋" w:eastAsia="仿宋" w:cs="仿宋"/>
          <w:sz w:val="32"/>
          <w:szCs w:val="32"/>
          <w:lang w:eastAsia="zh-CN"/>
        </w:rPr>
        <w:t>的通知</w:t>
      </w:r>
      <w:r>
        <w:rPr>
          <w:rFonts w:hint="eastAsia" w:ascii="仿宋" w:hAnsi="仿宋" w:cs="仿宋"/>
          <w:sz w:val="32"/>
          <w:szCs w:val="32"/>
          <w:lang w:eastAsia="zh-CN"/>
        </w:rPr>
        <w:t>》</w:t>
      </w:r>
      <w:r>
        <w:rPr>
          <w:rFonts w:hint="eastAsia" w:ascii="仿宋" w:hAnsi="仿宋" w:eastAsia="仿宋" w:cs="仿宋"/>
          <w:sz w:val="32"/>
          <w:szCs w:val="32"/>
          <w:lang w:eastAsia="zh-CN"/>
        </w:rPr>
        <w:t>（辽教通〔2023〕203号）</w:t>
      </w:r>
      <w:r>
        <w:rPr>
          <w:rFonts w:hint="eastAsia" w:ascii="仿宋" w:hAnsi="仿宋" w:cs="仿宋"/>
          <w:sz w:val="32"/>
          <w:szCs w:val="32"/>
          <w:lang w:eastAsia="zh-CN"/>
        </w:rPr>
        <w:t>要求</w:t>
      </w:r>
      <w:r>
        <w:rPr>
          <w:rFonts w:hint="eastAsia" w:ascii="仿宋" w:hAnsi="仿宋" w:eastAsia="仿宋" w:cs="仿宋"/>
          <w:sz w:val="32"/>
          <w:szCs w:val="32"/>
          <w:lang w:eastAsia="zh-CN"/>
        </w:rPr>
        <w:t>，</w:t>
      </w:r>
      <w:r>
        <w:rPr>
          <w:rFonts w:hint="eastAsia" w:ascii="仿宋" w:hAnsi="仿宋" w:cs="仿宋"/>
          <w:sz w:val="32"/>
          <w:szCs w:val="32"/>
          <w:lang w:eastAsia="zh-CN"/>
        </w:rPr>
        <w:t>扩大社区教育资源供给，加快发展城乡社区老年教育，推动各类学习型组织建设，</w:t>
      </w:r>
      <w:r>
        <w:rPr>
          <w:rFonts w:hint="eastAsia" w:ascii="仿宋" w:hAnsi="仿宋" w:eastAsia="仿宋" w:cs="仿宋"/>
          <w:sz w:val="32"/>
          <w:szCs w:val="32"/>
          <w:lang w:eastAsia="zh-CN"/>
        </w:rPr>
        <w:t>全面提升我省社区老年教育工作者队伍能力和水平，辽宁开放大学和中国成人教育协会于</w:t>
      </w:r>
      <w:r>
        <w:rPr>
          <w:rFonts w:hint="eastAsia" w:ascii="仿宋" w:hAnsi="仿宋" w:eastAsia="仿宋" w:cs="仿宋"/>
          <w:sz w:val="32"/>
          <w:szCs w:val="32"/>
          <w:lang w:val="en-US" w:eastAsia="zh-CN"/>
        </w:rPr>
        <w:t>2023年8月在沈阳举办“推进社区教育现代化建设研讨会暨社区教育骨干研修班”,</w:t>
      </w:r>
      <w:r>
        <w:rPr>
          <w:rFonts w:hint="eastAsia" w:ascii="仿宋" w:hAnsi="仿宋" w:eastAsia="仿宋" w:cs="仿宋"/>
          <w:sz w:val="32"/>
          <w:szCs w:val="32"/>
          <w:lang w:eastAsia="zh-CN"/>
        </w:rPr>
        <w:t>对我省各市开放大学社区老年教育工作者开展培训，具体事宜通知如下：</w:t>
      </w:r>
    </w:p>
    <w:p>
      <w:pPr>
        <w:ind w:firstLine="640" w:firstLineChars="200"/>
        <w:rPr>
          <w:rFonts w:hint="eastAsia" w:ascii="黑体" w:hAnsi="黑体" w:eastAsia="黑体" w:cs="黑体"/>
          <w:sz w:val="32"/>
          <w:szCs w:val="32"/>
          <w:lang w:eastAsia="zh-CN"/>
        </w:rPr>
      </w:pPr>
      <w:bookmarkStart w:id="0" w:name="_GoBack"/>
      <w:bookmarkEnd w:id="0"/>
      <w:r>
        <w:rPr>
          <w:rFonts w:hint="eastAsia" w:ascii="黑体" w:hAnsi="黑体" w:eastAsia="黑体" w:cs="黑体"/>
          <w:sz w:val="32"/>
          <w:szCs w:val="32"/>
        </w:rPr>
        <w:t>一、</w:t>
      </w:r>
      <w:r>
        <w:rPr>
          <w:rFonts w:hint="eastAsia" w:ascii="黑体" w:hAnsi="黑体" w:eastAsia="黑体" w:cs="黑体"/>
          <w:sz w:val="32"/>
          <w:szCs w:val="32"/>
          <w:lang w:eastAsia="zh-CN"/>
        </w:rPr>
        <w:t>培训</w:t>
      </w:r>
      <w:r>
        <w:rPr>
          <w:rFonts w:hint="eastAsia" w:ascii="黑体" w:hAnsi="黑体" w:eastAsia="黑体" w:cs="黑体"/>
          <w:sz w:val="32"/>
          <w:szCs w:val="32"/>
        </w:rPr>
        <w:t>项目</w:t>
      </w:r>
      <w:r>
        <w:rPr>
          <w:rFonts w:hint="eastAsia" w:ascii="黑体" w:hAnsi="黑体" w:eastAsia="黑体" w:cs="黑体"/>
          <w:sz w:val="32"/>
          <w:szCs w:val="32"/>
          <w:lang w:eastAsia="zh-CN"/>
        </w:rPr>
        <w:t>名称</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推进社区教育现代化建设研讨会暨社区教育骨干研修班</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二、培训对象</w:t>
      </w:r>
      <w:r>
        <w:rPr>
          <w:rFonts w:hint="eastAsia" w:ascii="黑体" w:hAnsi="黑体" w:eastAsia="黑体" w:cs="黑体"/>
          <w:sz w:val="32"/>
          <w:szCs w:val="32"/>
          <w:lang w:eastAsia="zh-CN"/>
        </w:rPr>
        <w:t>及名额</w:t>
      </w:r>
    </w:p>
    <w:p>
      <w:p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eastAsia="zh-CN"/>
        </w:rPr>
        <w:t>各市开放大学社区老年教育工作者</w:t>
      </w:r>
      <w:r>
        <w:rPr>
          <w:rFonts w:hint="eastAsia" w:ascii="仿宋" w:hAnsi="仿宋" w:eastAsia="仿宋" w:cs="仿宋"/>
          <w:sz w:val="32"/>
          <w:szCs w:val="32"/>
          <w:lang w:val="en-US" w:eastAsia="zh-CN"/>
        </w:rPr>
        <w:t>1-2名</w:t>
      </w:r>
      <w:r>
        <w:rPr>
          <w:rFonts w:hint="eastAsia" w:ascii="仿宋" w:hAnsi="仿宋" w:cs="仿宋"/>
          <w:sz w:val="32"/>
          <w:szCs w:val="32"/>
          <w:lang w:val="en-US" w:eastAsia="zh-CN"/>
        </w:rPr>
        <w:t>(超出人员培训费自理)</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三、培训时间</w:t>
      </w:r>
    </w:p>
    <w:p>
      <w:pPr>
        <w:jc w:val="both"/>
        <w:rPr>
          <w:rFonts w:hint="eastAsia" w:ascii="仿宋" w:hAnsi="仿宋" w:eastAsia="仿宋" w:cs="仿宋"/>
          <w:sz w:val="32"/>
          <w:szCs w:val="32"/>
        </w:rPr>
      </w:pPr>
      <w:r>
        <w:rPr>
          <w:rFonts w:hint="eastAsia" w:ascii="仿宋" w:hAnsi="仿宋" w:eastAsia="仿宋" w:cs="仿宋"/>
          <w:b/>
          <w:bCs/>
          <w:sz w:val="32"/>
          <w:szCs w:val="32"/>
        </w:rPr>
        <w:t xml:space="preserve"> </w:t>
      </w:r>
      <w:r>
        <w:rPr>
          <w:rFonts w:hint="eastAsia" w:ascii="仿宋" w:hAnsi="仿宋" w:eastAsia="仿宋" w:cs="仿宋"/>
          <w:sz w:val="32"/>
          <w:szCs w:val="32"/>
        </w:rPr>
        <w:t xml:space="preserve">   2023年8月2日--8月6日</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四、培训地点</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沈阳市</w:t>
      </w:r>
      <w:r>
        <w:rPr>
          <w:rFonts w:hint="eastAsia" w:ascii="仿宋" w:hAnsi="仿宋" w:cs="仿宋"/>
          <w:sz w:val="32"/>
          <w:szCs w:val="32"/>
          <w:lang w:eastAsia="zh-CN"/>
        </w:rPr>
        <w:t>（具体地点另行通知）</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五、培训方式</w:t>
      </w:r>
    </w:p>
    <w:p>
      <w:pPr>
        <w:pStyle w:val="6"/>
        <w:ind w:firstLine="560"/>
        <w:rPr>
          <w:rFonts w:hint="eastAsia" w:ascii="仿宋" w:hAnsi="仿宋" w:eastAsia="仿宋" w:cs="仿宋"/>
          <w:sz w:val="32"/>
          <w:szCs w:val="32"/>
        </w:rPr>
      </w:pPr>
      <w:r>
        <w:rPr>
          <w:rFonts w:hint="eastAsia" w:ascii="仿宋" w:hAnsi="仿宋" w:eastAsia="仿宋" w:cs="仿宋"/>
          <w:sz w:val="32"/>
          <w:szCs w:val="32"/>
        </w:rPr>
        <w:t>线下面授</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六、培训内容</w:t>
      </w:r>
    </w:p>
    <w:p>
      <w:pPr>
        <w:snapToGrid w:val="0"/>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（一）社区教育现代化建设的理论与实践；</w:t>
      </w:r>
    </w:p>
    <w:p>
      <w:pPr>
        <w:snapToGrid w:val="0"/>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（二）终身教育社区教育的立法与政策；</w:t>
      </w:r>
    </w:p>
    <w:p>
      <w:pPr>
        <w:snapToGrid w:val="0"/>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（三）社区教育（老年教育）课程建设与课堂教学评价；</w:t>
      </w:r>
    </w:p>
    <w:p>
      <w:pPr>
        <w:snapToGrid w:val="0"/>
        <w:ind w:firstLine="640" w:firstLineChars="200"/>
        <w:jc w:val="both"/>
        <w:rPr>
          <w:rFonts w:hint="eastAsia" w:ascii="仿宋" w:hAnsi="仿宋" w:eastAsia="仿宋" w:cs="仿宋"/>
          <w:sz w:val="32"/>
          <w:szCs w:val="32"/>
        </w:rPr>
      </w:pPr>
      <w:r>
        <w:rPr>
          <w:rFonts w:hint="eastAsia" w:ascii="仿宋" w:hAnsi="仿宋" w:eastAsia="仿宋" w:cs="仿宋"/>
          <w:sz w:val="32"/>
          <w:szCs w:val="32"/>
        </w:rPr>
        <w:t>（四）社区教育（老年教育）远程教育的理论与实践；</w:t>
      </w:r>
    </w:p>
    <w:p>
      <w:pPr>
        <w:snapToGrid w:val="0"/>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（五）社区学习共同体（居民学习团队）的培育；</w:t>
      </w:r>
    </w:p>
    <w:p>
      <w:pPr>
        <w:snapToGrid w:val="0"/>
        <w:ind w:firstLine="640" w:firstLineChars="200"/>
        <w:jc w:val="both"/>
        <w:rPr>
          <w:rFonts w:hint="eastAsia" w:ascii="仿宋" w:hAnsi="仿宋" w:eastAsia="仿宋" w:cs="仿宋"/>
          <w:sz w:val="32"/>
          <w:szCs w:val="32"/>
        </w:rPr>
      </w:pPr>
      <w:r>
        <w:rPr>
          <w:rFonts w:hint="eastAsia" w:ascii="仿宋" w:hAnsi="仿宋" w:eastAsia="仿宋" w:cs="仿宋"/>
          <w:sz w:val="32"/>
          <w:szCs w:val="32"/>
        </w:rPr>
        <w:t>（六）社区教育专兼职教师的专业化发展。</w:t>
      </w:r>
    </w:p>
    <w:p>
      <w:pPr>
        <w:snapToGrid w:val="0"/>
        <w:ind w:firstLine="640" w:firstLineChars="200"/>
        <w:jc w:val="both"/>
        <w:rPr>
          <w:rFonts w:hint="eastAsia" w:ascii="仿宋" w:hAnsi="仿宋" w:eastAsia="仿宋" w:cs="仿宋"/>
          <w:sz w:val="32"/>
          <w:szCs w:val="32"/>
        </w:rPr>
      </w:pPr>
      <w:r>
        <w:rPr>
          <w:rFonts w:hint="eastAsia" w:ascii="仿宋" w:hAnsi="仿宋" w:eastAsia="仿宋" w:cs="仿宋"/>
          <w:sz w:val="32"/>
          <w:szCs w:val="32"/>
        </w:rPr>
        <w:t>以上培训内容可</w:t>
      </w:r>
      <w:r>
        <w:rPr>
          <w:rFonts w:hint="eastAsia" w:ascii="仿宋" w:hAnsi="仿宋" w:cs="仿宋"/>
          <w:sz w:val="32"/>
          <w:szCs w:val="32"/>
          <w:lang w:eastAsia="zh-CN"/>
        </w:rPr>
        <w:t>能</w:t>
      </w:r>
      <w:r>
        <w:rPr>
          <w:rFonts w:hint="eastAsia" w:ascii="仿宋" w:hAnsi="仿宋" w:eastAsia="仿宋" w:cs="仿宋"/>
          <w:sz w:val="32"/>
          <w:szCs w:val="32"/>
        </w:rPr>
        <w:t>做个别调整，</w:t>
      </w:r>
      <w:r>
        <w:rPr>
          <w:rFonts w:hint="eastAsia" w:ascii="仿宋" w:hAnsi="仿宋" w:cs="仿宋"/>
          <w:sz w:val="32"/>
          <w:szCs w:val="32"/>
          <w:lang w:eastAsia="zh-CN"/>
        </w:rPr>
        <w:t>以会议日程</w:t>
      </w:r>
      <w:r>
        <w:rPr>
          <w:rFonts w:hint="eastAsia" w:ascii="仿宋" w:hAnsi="仿宋" w:eastAsia="仿宋" w:cs="仿宋"/>
          <w:sz w:val="32"/>
          <w:szCs w:val="32"/>
        </w:rPr>
        <w:t>为准。</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七、</w:t>
      </w:r>
      <w:r>
        <w:rPr>
          <w:rFonts w:hint="eastAsia" w:ascii="黑体" w:hAnsi="黑体" w:eastAsia="黑体" w:cs="黑体"/>
          <w:sz w:val="32"/>
          <w:szCs w:val="32"/>
          <w:lang w:eastAsia="zh-CN"/>
        </w:rPr>
        <w:t>培训</w:t>
      </w:r>
      <w:r>
        <w:rPr>
          <w:rFonts w:hint="eastAsia" w:ascii="黑体" w:hAnsi="黑体" w:eastAsia="黑体" w:cs="黑体"/>
          <w:sz w:val="32"/>
          <w:szCs w:val="32"/>
        </w:rPr>
        <w:t>费用</w:t>
      </w:r>
      <w:r>
        <w:rPr>
          <w:rFonts w:hint="eastAsia" w:ascii="仿宋" w:hAnsi="仿宋" w:eastAsia="仿宋" w:cs="仿宋"/>
          <w:sz w:val="32"/>
          <w:szCs w:val="32"/>
        </w:rPr>
        <w:t xml:space="preserve"> </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1.培训费用标准：1580元/人（含资料费、专家费、证书费、场地费等），</w:t>
      </w:r>
      <w:r>
        <w:rPr>
          <w:rFonts w:hint="eastAsia" w:ascii="仿宋" w:hAnsi="仿宋" w:eastAsia="仿宋" w:cs="仿宋"/>
          <w:sz w:val="32"/>
          <w:szCs w:val="32"/>
          <w:lang w:eastAsia="zh-CN"/>
        </w:rPr>
        <w:t>由辽宁开放大学</w:t>
      </w:r>
      <w:r>
        <w:rPr>
          <w:rFonts w:hint="eastAsia" w:ascii="仿宋" w:hAnsi="仿宋" w:cs="仿宋"/>
          <w:sz w:val="32"/>
          <w:szCs w:val="32"/>
          <w:lang w:eastAsia="zh-CN"/>
        </w:rPr>
        <w:t>承担（限每市</w:t>
      </w:r>
      <w:r>
        <w:rPr>
          <w:rFonts w:hint="eastAsia" w:ascii="仿宋" w:hAnsi="仿宋" w:cs="仿宋"/>
          <w:sz w:val="32"/>
          <w:szCs w:val="32"/>
          <w:lang w:val="en-US" w:eastAsia="zh-CN"/>
        </w:rPr>
        <w:t>1-2人</w:t>
      </w:r>
      <w:r>
        <w:rPr>
          <w:rFonts w:hint="eastAsia" w:ascii="仿宋" w:hAnsi="仿宋" w:cs="仿宋"/>
          <w:sz w:val="32"/>
          <w:szCs w:val="32"/>
          <w:lang w:eastAsia="zh-CN"/>
        </w:rPr>
        <w:t>）</w:t>
      </w:r>
      <w:r>
        <w:rPr>
          <w:rFonts w:hint="eastAsia" w:ascii="仿宋" w:hAnsi="仿宋" w:eastAsia="仿宋" w:cs="仿宋"/>
          <w:sz w:val="32"/>
          <w:szCs w:val="32"/>
          <w:lang w:eastAsia="zh-CN"/>
        </w:rPr>
        <w:t>。</w:t>
      </w:r>
    </w:p>
    <w:p>
      <w:pPr>
        <w:ind w:firstLine="570"/>
        <w:jc w:val="both"/>
        <w:rPr>
          <w:rFonts w:hint="eastAsia" w:ascii="仿宋" w:hAnsi="仿宋" w:eastAsia="仿宋" w:cs="仿宋"/>
          <w:sz w:val="32"/>
          <w:szCs w:val="32"/>
          <w:lang w:eastAsia="zh-CN"/>
        </w:rPr>
      </w:pPr>
      <w:r>
        <w:rPr>
          <w:rFonts w:hint="eastAsia" w:ascii="仿宋" w:hAnsi="仿宋" w:eastAsia="仿宋" w:cs="仿宋"/>
          <w:sz w:val="32"/>
          <w:szCs w:val="32"/>
        </w:rPr>
        <w:t>2.住宿及交通费用自理</w:t>
      </w:r>
      <w:r>
        <w:rPr>
          <w:rFonts w:hint="eastAsia" w:ascii="仿宋" w:hAnsi="仿宋" w:eastAsia="仿宋" w:cs="仿宋"/>
          <w:sz w:val="32"/>
          <w:szCs w:val="32"/>
          <w:lang w:eastAsia="zh-CN"/>
        </w:rPr>
        <w:t>。</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八、</w:t>
      </w:r>
      <w:r>
        <w:rPr>
          <w:rFonts w:hint="eastAsia" w:ascii="黑体" w:hAnsi="黑体" w:eastAsia="黑体" w:cs="黑体"/>
          <w:sz w:val="32"/>
          <w:szCs w:val="32"/>
          <w:lang w:eastAsia="zh-CN"/>
        </w:rPr>
        <w:t>证书发放</w:t>
      </w:r>
    </w:p>
    <w:p>
      <w:pPr>
        <w:ind w:firstLine="570"/>
        <w:jc w:val="both"/>
        <w:rPr>
          <w:rFonts w:hint="eastAsia" w:ascii="仿宋" w:hAnsi="仿宋" w:eastAsia="仿宋" w:cs="仿宋"/>
          <w:b/>
          <w:bCs/>
          <w:sz w:val="32"/>
          <w:szCs w:val="32"/>
          <w:lang w:eastAsia="zh-CN"/>
        </w:rPr>
      </w:pPr>
      <w:r>
        <w:rPr>
          <w:rFonts w:hint="eastAsia" w:ascii="仿宋" w:hAnsi="仿宋" w:eastAsia="仿宋" w:cs="仿宋"/>
          <w:sz w:val="32"/>
          <w:szCs w:val="32"/>
        </w:rPr>
        <w:t>培训合格学员</w:t>
      </w:r>
      <w:r>
        <w:rPr>
          <w:rFonts w:hint="eastAsia" w:ascii="仿宋" w:hAnsi="仿宋" w:eastAsia="仿宋" w:cs="仿宋"/>
          <w:sz w:val="32"/>
          <w:szCs w:val="32"/>
          <w:lang w:eastAsia="zh-CN"/>
        </w:rPr>
        <w:t>由中国成人教育协会</w:t>
      </w:r>
      <w:r>
        <w:rPr>
          <w:rFonts w:hint="eastAsia" w:ascii="仿宋" w:hAnsi="仿宋" w:eastAsia="仿宋" w:cs="仿宋"/>
          <w:sz w:val="32"/>
          <w:szCs w:val="32"/>
        </w:rPr>
        <w:t>颁发结业证书</w:t>
      </w:r>
      <w:r>
        <w:rPr>
          <w:rFonts w:hint="eastAsia" w:ascii="仿宋" w:hAnsi="仿宋" w:eastAsia="仿宋" w:cs="仿宋"/>
          <w:sz w:val="32"/>
          <w:szCs w:val="32"/>
          <w:lang w:eastAsia="zh-CN"/>
        </w:rPr>
        <w:t>。</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九、有关要求</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eastAsia="zh-CN"/>
        </w:rPr>
        <w:t>（一）学员填写《报名回执表》（见附件），于</w:t>
      </w:r>
      <w:r>
        <w:rPr>
          <w:rFonts w:hint="eastAsia" w:ascii="仿宋" w:hAnsi="仿宋" w:eastAsia="仿宋" w:cs="仿宋"/>
          <w:sz w:val="32"/>
          <w:szCs w:val="32"/>
          <w:lang w:val="en-US" w:eastAsia="zh-CN"/>
        </w:rPr>
        <w:t>2023年7月20日前报省社区教育指导中心邮箱。</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学员</w:t>
      </w:r>
      <w:r>
        <w:rPr>
          <w:rFonts w:hint="eastAsia" w:ascii="仿宋" w:hAnsi="仿宋" w:eastAsia="仿宋" w:cs="仿宋"/>
          <w:sz w:val="32"/>
          <w:szCs w:val="32"/>
          <w:lang w:eastAsia="zh-CN"/>
        </w:rPr>
        <w:t>要</w:t>
      </w:r>
      <w:r>
        <w:rPr>
          <w:rFonts w:hint="eastAsia" w:ascii="仿宋" w:hAnsi="仿宋" w:eastAsia="仿宋" w:cs="仿宋"/>
          <w:sz w:val="32"/>
          <w:szCs w:val="32"/>
        </w:rPr>
        <w:t>按照</w:t>
      </w:r>
      <w:r>
        <w:rPr>
          <w:rFonts w:hint="eastAsia" w:ascii="仿宋" w:hAnsi="仿宋" w:eastAsia="仿宋" w:cs="仿宋"/>
          <w:sz w:val="32"/>
          <w:szCs w:val="32"/>
          <w:lang w:eastAsia="zh-CN"/>
        </w:rPr>
        <w:t>会议</w:t>
      </w:r>
      <w:r>
        <w:rPr>
          <w:rFonts w:hint="eastAsia" w:ascii="仿宋" w:hAnsi="仿宋" w:eastAsia="仿宋" w:cs="仿宋"/>
          <w:sz w:val="32"/>
          <w:szCs w:val="32"/>
        </w:rPr>
        <w:t>规定的时间报到</w:t>
      </w:r>
      <w:r>
        <w:rPr>
          <w:rFonts w:hint="eastAsia" w:ascii="仿宋" w:hAnsi="仿宋" w:eastAsia="仿宋" w:cs="仿宋"/>
          <w:sz w:val="32"/>
          <w:szCs w:val="32"/>
          <w:lang w:eastAsia="zh-CN"/>
        </w:rPr>
        <w:t>，做好</w:t>
      </w:r>
      <w:r>
        <w:rPr>
          <w:rFonts w:hint="eastAsia" w:ascii="仿宋" w:hAnsi="仿宋" w:eastAsia="仿宋" w:cs="仿宋"/>
          <w:sz w:val="32"/>
          <w:szCs w:val="32"/>
        </w:rPr>
        <w:t>日常生活</w:t>
      </w:r>
      <w:r>
        <w:rPr>
          <w:rFonts w:hint="eastAsia" w:ascii="仿宋" w:hAnsi="仿宋" w:eastAsia="仿宋" w:cs="仿宋"/>
          <w:sz w:val="32"/>
          <w:szCs w:val="32"/>
          <w:lang w:eastAsia="zh-CN"/>
        </w:rPr>
        <w:t>及</w:t>
      </w:r>
      <w:r>
        <w:rPr>
          <w:rFonts w:hint="eastAsia" w:ascii="仿宋" w:hAnsi="仿宋" w:eastAsia="仿宋" w:cs="仿宋"/>
          <w:sz w:val="32"/>
          <w:szCs w:val="32"/>
        </w:rPr>
        <w:t>安全</w:t>
      </w:r>
      <w:r>
        <w:rPr>
          <w:rFonts w:hint="eastAsia" w:ascii="仿宋" w:hAnsi="仿宋" w:eastAsia="仿宋" w:cs="仿宋"/>
          <w:sz w:val="32"/>
          <w:szCs w:val="32"/>
          <w:lang w:eastAsia="zh-CN"/>
        </w:rPr>
        <w:t>管理，服从会议统一</w:t>
      </w:r>
      <w:r>
        <w:rPr>
          <w:rFonts w:hint="eastAsia" w:ascii="仿宋" w:hAnsi="仿宋" w:eastAsia="仿宋" w:cs="仿宋"/>
          <w:sz w:val="32"/>
          <w:szCs w:val="32"/>
        </w:rPr>
        <w:t>安排。</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三</w:t>
      </w:r>
      <w:r>
        <w:rPr>
          <w:rFonts w:hint="eastAsia" w:ascii="仿宋" w:hAnsi="仿宋" w:eastAsia="仿宋" w:cs="仿宋"/>
          <w:sz w:val="32"/>
          <w:szCs w:val="32"/>
        </w:rPr>
        <w:t>）未经许可不得对</w:t>
      </w:r>
      <w:r>
        <w:rPr>
          <w:rFonts w:hint="eastAsia" w:ascii="仿宋" w:hAnsi="仿宋" w:eastAsia="仿宋" w:cs="仿宋"/>
          <w:sz w:val="32"/>
          <w:szCs w:val="32"/>
          <w:lang w:eastAsia="zh-CN"/>
        </w:rPr>
        <w:t>培训</w:t>
      </w:r>
      <w:r>
        <w:rPr>
          <w:rFonts w:hint="eastAsia" w:ascii="仿宋" w:hAnsi="仿宋" w:eastAsia="仿宋" w:cs="仿宋"/>
          <w:sz w:val="32"/>
          <w:szCs w:val="32"/>
        </w:rPr>
        <w:t>内容进行录音、录像，不得对乙方提供的讲义及其他未公开出版的教学资料进行复制和传播。</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）按照标准支付住宿费用。</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十、联系方式</w:t>
      </w:r>
    </w:p>
    <w:p>
      <w:pPr>
        <w:pStyle w:val="6"/>
        <w:rPr>
          <w:rFonts w:hint="eastAsia" w:ascii="仿宋" w:hAnsi="仿宋" w:cs="仿宋"/>
          <w:sz w:val="32"/>
          <w:szCs w:val="32"/>
          <w:lang w:val="en-US" w:eastAsia="zh-CN"/>
        </w:rPr>
      </w:pPr>
      <w:r>
        <w:rPr>
          <w:rFonts w:hint="eastAsia" w:ascii="仿宋" w:hAnsi="仿宋" w:eastAsia="仿宋" w:cs="仿宋"/>
          <w:sz w:val="32"/>
          <w:szCs w:val="32"/>
          <w:lang w:eastAsia="zh-CN"/>
        </w:rPr>
        <w:t>联系人：</w:t>
      </w:r>
      <w:r>
        <w:rPr>
          <w:rFonts w:hint="eastAsia" w:ascii="仿宋" w:hAnsi="仿宋" w:cs="仿宋"/>
          <w:sz w:val="32"/>
          <w:szCs w:val="32"/>
          <w:lang w:eastAsia="zh-CN"/>
        </w:rPr>
        <w:t>徐嘉宁</w:t>
      </w:r>
      <w:r>
        <w:rPr>
          <w:rFonts w:hint="eastAsia" w:ascii="仿宋" w:hAnsi="仿宋" w:cs="仿宋"/>
          <w:sz w:val="32"/>
          <w:szCs w:val="32"/>
          <w:lang w:val="en-US" w:eastAsia="zh-CN"/>
        </w:rPr>
        <w:t xml:space="preserve"> 13002470502</w:t>
      </w:r>
    </w:p>
    <w:p>
      <w:pPr>
        <w:pStyle w:val="6"/>
        <w:ind w:firstLine="1920" w:firstLineChars="600"/>
        <w:rPr>
          <w:rFonts w:hint="eastAsia" w:ascii="仿宋" w:hAnsi="仿宋" w:eastAsia="仿宋" w:cs="仿宋"/>
          <w:sz w:val="32"/>
          <w:szCs w:val="32"/>
          <w:lang w:val="en-US" w:eastAsia="zh-CN"/>
        </w:rPr>
      </w:pPr>
      <w:r>
        <w:rPr>
          <w:rFonts w:hint="eastAsia" w:ascii="仿宋" w:hAnsi="仿宋" w:eastAsia="仿宋" w:cs="仿宋"/>
          <w:sz w:val="32"/>
          <w:szCs w:val="32"/>
          <w:lang w:eastAsia="zh-CN"/>
        </w:rPr>
        <w:t>李</w:t>
      </w:r>
      <w:r>
        <w:rPr>
          <w:rFonts w:hint="eastAsia" w:ascii="仿宋" w:hAnsi="仿宋" w:cs="仿宋"/>
          <w:sz w:val="32"/>
          <w:szCs w:val="32"/>
          <w:lang w:val="en-US" w:eastAsia="zh-CN"/>
        </w:rPr>
        <w:t xml:space="preserve">  </w:t>
      </w:r>
      <w:r>
        <w:rPr>
          <w:rFonts w:hint="eastAsia" w:ascii="仿宋" w:hAnsi="仿宋" w:eastAsia="仿宋" w:cs="仿宋"/>
          <w:sz w:val="32"/>
          <w:szCs w:val="32"/>
          <w:lang w:eastAsia="zh-CN"/>
        </w:rPr>
        <w:t>廓</w:t>
      </w:r>
      <w:r>
        <w:rPr>
          <w:rFonts w:hint="eastAsia" w:ascii="仿宋" w:hAnsi="仿宋" w:eastAsia="仿宋" w:cs="仿宋"/>
          <w:sz w:val="32"/>
          <w:szCs w:val="32"/>
          <w:lang w:val="en-US" w:eastAsia="zh-CN"/>
        </w:rPr>
        <w:t xml:space="preserve"> 18040051929</w:t>
      </w:r>
    </w:p>
    <w:p>
      <w:pPr>
        <w:pStyle w:val="6"/>
        <w:rPr>
          <w:rFonts w:hint="eastAsia" w:ascii="仿宋" w:hAnsi="仿宋" w:eastAsia="仿宋" w:cs="仿宋"/>
          <w:color w:val="auto"/>
          <w:sz w:val="32"/>
          <w:szCs w:val="32"/>
          <w:u w:val="none"/>
          <w:lang w:val="en-US" w:eastAsia="zh-CN"/>
        </w:rPr>
      </w:pPr>
      <w:r>
        <w:rPr>
          <w:rFonts w:hint="eastAsia" w:ascii="仿宋" w:hAnsi="仿宋" w:eastAsia="仿宋" w:cs="仿宋"/>
          <w:sz w:val="32"/>
          <w:szCs w:val="32"/>
          <w:lang w:val="en-US" w:eastAsia="zh-CN"/>
        </w:rPr>
        <w:t>邮</w:t>
      </w:r>
      <w:r>
        <w:rPr>
          <w:rFonts w:hint="eastAsia" w:ascii="仿宋" w:hAnsi="仿宋" w:cs="仿宋"/>
          <w:sz w:val="32"/>
          <w:szCs w:val="32"/>
          <w:lang w:val="en-US" w:eastAsia="zh-CN"/>
        </w:rPr>
        <w:t xml:space="preserve">  </w:t>
      </w:r>
      <w:r>
        <w:rPr>
          <w:rFonts w:hint="eastAsia" w:ascii="仿宋" w:hAnsi="仿宋" w:eastAsia="仿宋" w:cs="仿宋"/>
          <w:sz w:val="32"/>
          <w:szCs w:val="32"/>
          <w:lang w:val="en-US" w:eastAsia="zh-CN"/>
        </w:rPr>
        <w:t>箱：</w:t>
      </w:r>
      <w:r>
        <w:rPr>
          <w:rFonts w:hint="eastAsia" w:ascii="仿宋" w:hAnsi="仿宋" w:eastAsia="仿宋" w:cs="仿宋"/>
          <w:color w:val="auto"/>
          <w:sz w:val="32"/>
          <w:szCs w:val="32"/>
          <w:u w:val="none"/>
          <w:lang w:val="en-US" w:eastAsia="zh-CN"/>
        </w:rPr>
        <w:fldChar w:fldCharType="begin"/>
      </w:r>
      <w:r>
        <w:rPr>
          <w:rFonts w:hint="eastAsia" w:ascii="仿宋" w:hAnsi="仿宋" w:eastAsia="仿宋" w:cs="仿宋"/>
          <w:color w:val="auto"/>
          <w:sz w:val="32"/>
          <w:szCs w:val="32"/>
          <w:u w:val="none"/>
          <w:lang w:val="en-US" w:eastAsia="zh-CN"/>
        </w:rPr>
        <w:instrText xml:space="preserve"> HYPERLINK "mailto:lnsszzx@126.com" </w:instrText>
      </w:r>
      <w:r>
        <w:rPr>
          <w:rFonts w:hint="eastAsia" w:ascii="仿宋" w:hAnsi="仿宋" w:eastAsia="仿宋" w:cs="仿宋"/>
          <w:color w:val="auto"/>
          <w:sz w:val="32"/>
          <w:szCs w:val="32"/>
          <w:u w:val="none"/>
          <w:lang w:val="en-US" w:eastAsia="zh-CN"/>
        </w:rPr>
        <w:fldChar w:fldCharType="separate"/>
      </w:r>
      <w:r>
        <w:rPr>
          <w:rStyle w:val="16"/>
          <w:rFonts w:hint="eastAsia" w:ascii="仿宋" w:hAnsi="仿宋" w:eastAsia="仿宋" w:cs="仿宋"/>
          <w:color w:val="auto"/>
          <w:sz w:val="32"/>
          <w:szCs w:val="32"/>
          <w:u w:val="none"/>
          <w:lang w:val="en-US" w:eastAsia="zh-CN"/>
        </w:rPr>
        <w:t>lnsszzx@126.com</w:t>
      </w:r>
      <w:r>
        <w:rPr>
          <w:rFonts w:hint="eastAsia" w:ascii="仿宋" w:hAnsi="仿宋" w:eastAsia="仿宋" w:cs="仿宋"/>
          <w:color w:val="auto"/>
          <w:sz w:val="32"/>
          <w:szCs w:val="32"/>
          <w:u w:val="none"/>
          <w:lang w:val="en-US" w:eastAsia="zh-CN"/>
        </w:rPr>
        <w:fldChar w:fldCharType="end"/>
      </w:r>
    </w:p>
    <w:p>
      <w:pPr>
        <w:pStyle w:val="6"/>
        <w:rPr>
          <w:rFonts w:hint="eastAsia" w:ascii="仿宋" w:hAnsi="仿宋" w:eastAsia="仿宋" w:cs="仿宋"/>
          <w:sz w:val="32"/>
          <w:szCs w:val="32"/>
          <w:lang w:val="en-US" w:eastAsia="zh-CN"/>
        </w:rPr>
      </w:pPr>
    </w:p>
    <w:p>
      <w:pPr>
        <w:pStyle w:val="6"/>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附件：报名回执表</w:t>
      </w:r>
    </w:p>
    <w:p>
      <w:pPr>
        <w:pStyle w:val="6"/>
        <w:rPr>
          <w:rFonts w:hint="eastAsia" w:ascii="仿宋" w:hAnsi="仿宋" w:eastAsia="仿宋" w:cs="仿宋"/>
          <w:sz w:val="32"/>
          <w:szCs w:val="32"/>
          <w:lang w:val="en-US" w:eastAsia="zh-CN"/>
        </w:rPr>
      </w:pPr>
    </w:p>
    <w:p>
      <w:pPr>
        <w:pStyle w:val="6"/>
        <w:rPr>
          <w:rFonts w:hint="eastAsia" w:ascii="仿宋" w:hAnsi="仿宋" w:eastAsia="仿宋" w:cs="仿宋"/>
          <w:sz w:val="32"/>
          <w:szCs w:val="32"/>
          <w:lang w:val="en-US" w:eastAsia="zh-CN"/>
        </w:rPr>
      </w:pPr>
    </w:p>
    <w:p>
      <w:pPr>
        <w:pStyle w:val="6"/>
        <w:rPr>
          <w:rFonts w:hint="eastAsia" w:ascii="仿宋" w:hAnsi="仿宋" w:eastAsia="仿宋" w:cs="仿宋"/>
          <w:sz w:val="32"/>
          <w:szCs w:val="32"/>
          <w:lang w:val="en-US" w:eastAsia="zh-CN"/>
        </w:rPr>
      </w:pPr>
    </w:p>
    <w:p>
      <w:pPr>
        <w:pStyle w:val="6"/>
        <w:rPr>
          <w:rFonts w:hint="eastAsia" w:ascii="仿宋" w:hAnsi="仿宋" w:eastAsia="仿宋" w:cs="仿宋"/>
          <w:sz w:val="32"/>
          <w:szCs w:val="32"/>
          <w:lang w:val="en-US" w:eastAsia="zh-CN"/>
        </w:rPr>
      </w:pPr>
    </w:p>
    <w:p>
      <w:pPr>
        <w:pStyle w:val="6"/>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辽宁开放大学  辽宁省社区教育指导中心</w:t>
      </w:r>
    </w:p>
    <w:p>
      <w:pPr>
        <w:pStyle w:val="6"/>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2023年</w:t>
      </w:r>
      <w:r>
        <w:rPr>
          <w:rFonts w:hint="eastAsia" w:ascii="仿宋" w:hAnsi="仿宋" w:cs="仿宋"/>
          <w:sz w:val="32"/>
          <w:szCs w:val="32"/>
          <w:lang w:val="en-US" w:eastAsia="zh-CN"/>
        </w:rPr>
        <w:t>7</w:t>
      </w:r>
      <w:r>
        <w:rPr>
          <w:rFonts w:hint="eastAsia" w:ascii="仿宋" w:hAnsi="仿宋" w:eastAsia="仿宋" w:cs="仿宋"/>
          <w:sz w:val="32"/>
          <w:szCs w:val="32"/>
          <w:lang w:val="en-US" w:eastAsia="zh-CN"/>
        </w:rPr>
        <w:t>月</w:t>
      </w:r>
      <w:r>
        <w:rPr>
          <w:rFonts w:hint="eastAsia" w:ascii="仿宋" w:hAnsi="仿宋" w:cs="仿宋"/>
          <w:sz w:val="32"/>
          <w:szCs w:val="32"/>
          <w:lang w:val="en-US" w:eastAsia="zh-CN"/>
        </w:rPr>
        <w:t>4</w:t>
      </w:r>
      <w:r>
        <w:rPr>
          <w:rFonts w:hint="eastAsia" w:ascii="仿宋" w:hAnsi="仿宋" w:eastAsia="仿宋" w:cs="仿宋"/>
          <w:sz w:val="32"/>
          <w:szCs w:val="32"/>
          <w:lang w:val="en-US" w:eastAsia="zh-CN"/>
        </w:rPr>
        <w:t>日</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pPr>
        <w:widowControl/>
        <w:spacing w:line="540" w:lineRule="exact"/>
        <w:jc w:val="left"/>
        <w:rPr>
          <w:rFonts w:ascii="FangSong_GB2312" w:eastAsia="FangSong_GB2312"/>
          <w:bCs/>
          <w:spacing w:val="-3"/>
          <w:sz w:val="30"/>
          <w:szCs w:val="30"/>
        </w:rPr>
      </w:pPr>
      <w:r>
        <w:rPr>
          <w:rFonts w:hint="eastAsia" w:ascii="FangSong_GB2312" w:eastAsia="FangSong_GB2312"/>
          <w:bCs/>
          <w:spacing w:val="-3"/>
          <w:sz w:val="30"/>
          <w:szCs w:val="30"/>
        </w:rPr>
        <w:t>附件</w:t>
      </w:r>
    </w:p>
    <w:p>
      <w:pPr>
        <w:pStyle w:val="2"/>
        <w:spacing w:before="122" w:line="321" w:lineRule="auto"/>
        <w:jc w:val="center"/>
        <w:rPr>
          <w:rFonts w:ascii="方正小标宋简体" w:eastAsia="方正小标宋简体"/>
          <w:b/>
          <w:spacing w:val="-3"/>
          <w:sz w:val="32"/>
          <w:szCs w:val="32"/>
        </w:rPr>
      </w:pPr>
      <w:r>
        <w:rPr>
          <w:rFonts w:hint="eastAsia" w:ascii="方正小标宋简体" w:eastAsia="方正小标宋简体"/>
          <w:b/>
          <w:spacing w:val="-3"/>
          <w:sz w:val="32"/>
          <w:szCs w:val="32"/>
        </w:rPr>
        <w:t>报 名 回 执 表</w:t>
      </w:r>
    </w:p>
    <w:p>
      <w:pPr>
        <w:spacing w:before="86"/>
        <w:ind w:right="4037"/>
        <w:rPr>
          <w:rFonts w:ascii="FangSong_GB2312" w:eastAsia="FangSong_GB2312"/>
          <w:sz w:val="30"/>
          <w:szCs w:val="30"/>
        </w:rPr>
      </w:pPr>
      <w:r>
        <w:rPr>
          <w:rFonts w:hint="eastAsia" w:ascii="FangSong_GB2312" w:hAnsi="仿宋" w:eastAsia="FangSong_GB2312"/>
          <w:spacing w:val="-3"/>
          <w:sz w:val="30"/>
          <w:szCs w:val="30"/>
        </w:rPr>
        <w:t>经研究，我单位选派下列老师参加：</w:t>
      </w:r>
    </w:p>
    <w:tbl>
      <w:tblPr>
        <w:tblStyle w:val="11"/>
        <w:tblW w:w="90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4"/>
        <w:gridCol w:w="993"/>
        <w:gridCol w:w="1551"/>
        <w:gridCol w:w="1851"/>
        <w:gridCol w:w="1221"/>
        <w:gridCol w:w="1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74" w:type="dxa"/>
            <w:vAlign w:val="center"/>
          </w:tcPr>
          <w:p>
            <w:pPr>
              <w:pStyle w:val="28"/>
              <w:spacing w:before="49" w:line="349" w:lineRule="exact"/>
              <w:ind w:left="32"/>
              <w:jc w:val="center"/>
              <w:rPr>
                <w:rFonts w:ascii="FangSong_GB2312" w:eastAsia="FangSong_GB2312"/>
                <w:sz w:val="30"/>
                <w:szCs w:val="30"/>
              </w:rPr>
            </w:pPr>
            <w:r>
              <w:rPr>
                <w:rFonts w:hint="eastAsia" w:ascii="FangSong_GB2312" w:eastAsia="FangSong_GB2312"/>
                <w:sz w:val="30"/>
                <w:szCs w:val="30"/>
              </w:rPr>
              <w:t>单位名称</w:t>
            </w:r>
          </w:p>
        </w:tc>
        <w:tc>
          <w:tcPr>
            <w:tcW w:w="4395" w:type="dxa"/>
            <w:gridSpan w:val="3"/>
            <w:vAlign w:val="center"/>
          </w:tcPr>
          <w:p>
            <w:pPr>
              <w:pStyle w:val="28"/>
              <w:jc w:val="center"/>
              <w:rPr>
                <w:rFonts w:ascii="FangSong_GB2312" w:eastAsia="FangSong_GB2312"/>
                <w:sz w:val="30"/>
                <w:szCs w:val="30"/>
              </w:rPr>
            </w:pPr>
          </w:p>
        </w:tc>
        <w:tc>
          <w:tcPr>
            <w:tcW w:w="1221" w:type="dxa"/>
            <w:vAlign w:val="center"/>
          </w:tcPr>
          <w:p>
            <w:pPr>
              <w:pStyle w:val="28"/>
              <w:spacing w:before="49" w:line="349" w:lineRule="exact"/>
              <w:ind w:left="68" w:right="32"/>
              <w:jc w:val="center"/>
              <w:rPr>
                <w:rFonts w:ascii="FangSong_GB2312" w:eastAsia="FangSong_GB2312"/>
                <w:sz w:val="30"/>
                <w:szCs w:val="30"/>
              </w:rPr>
            </w:pPr>
            <w:r>
              <w:rPr>
                <w:rFonts w:hint="eastAsia" w:ascii="FangSong_GB2312" w:eastAsia="FangSong_GB2312"/>
                <w:sz w:val="30"/>
                <w:szCs w:val="30"/>
              </w:rPr>
              <w:t>部 门</w:t>
            </w:r>
          </w:p>
        </w:tc>
        <w:tc>
          <w:tcPr>
            <w:tcW w:w="1977" w:type="dxa"/>
            <w:vAlign w:val="center"/>
          </w:tcPr>
          <w:p>
            <w:pPr>
              <w:pStyle w:val="28"/>
              <w:jc w:val="center"/>
              <w:rPr>
                <w:rFonts w:ascii="FangSong_GB2312" w:eastAsia="FangSong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1474" w:type="dxa"/>
            <w:vAlign w:val="center"/>
          </w:tcPr>
          <w:p>
            <w:pPr>
              <w:pStyle w:val="28"/>
              <w:spacing w:before="51" w:line="349" w:lineRule="exact"/>
              <w:ind w:left="33"/>
              <w:jc w:val="center"/>
              <w:rPr>
                <w:rFonts w:ascii="FangSong_GB2312" w:eastAsia="FangSong_GB2312"/>
                <w:sz w:val="30"/>
                <w:szCs w:val="30"/>
              </w:rPr>
            </w:pPr>
            <w:r>
              <w:rPr>
                <w:rFonts w:hint="eastAsia" w:ascii="FangSong_GB2312" w:eastAsia="FangSong_GB2312"/>
                <w:sz w:val="30"/>
                <w:szCs w:val="30"/>
              </w:rPr>
              <w:t>纳税人</w:t>
            </w:r>
          </w:p>
          <w:p>
            <w:pPr>
              <w:pStyle w:val="28"/>
              <w:spacing w:before="51" w:line="349" w:lineRule="exact"/>
              <w:ind w:left="33"/>
              <w:jc w:val="center"/>
              <w:rPr>
                <w:rFonts w:ascii="FangSong_GB2312" w:eastAsia="FangSong_GB2312"/>
                <w:sz w:val="30"/>
                <w:szCs w:val="30"/>
              </w:rPr>
            </w:pPr>
            <w:r>
              <w:rPr>
                <w:rFonts w:hint="eastAsia" w:ascii="FangSong_GB2312" w:eastAsia="FangSong_GB2312"/>
                <w:sz w:val="30"/>
                <w:szCs w:val="30"/>
              </w:rPr>
              <w:t>识别号</w:t>
            </w:r>
          </w:p>
        </w:tc>
        <w:tc>
          <w:tcPr>
            <w:tcW w:w="4395" w:type="dxa"/>
            <w:gridSpan w:val="3"/>
            <w:vAlign w:val="center"/>
          </w:tcPr>
          <w:p>
            <w:pPr>
              <w:pStyle w:val="28"/>
              <w:jc w:val="center"/>
              <w:rPr>
                <w:rFonts w:ascii="FangSong_GB2312" w:eastAsia="FangSong_GB2312"/>
                <w:sz w:val="30"/>
                <w:szCs w:val="30"/>
              </w:rPr>
            </w:pPr>
          </w:p>
        </w:tc>
        <w:tc>
          <w:tcPr>
            <w:tcW w:w="1221" w:type="dxa"/>
            <w:vAlign w:val="center"/>
          </w:tcPr>
          <w:p>
            <w:pPr>
              <w:pStyle w:val="28"/>
              <w:spacing w:before="51" w:line="349" w:lineRule="exact"/>
              <w:ind w:left="35" w:right="-44"/>
              <w:jc w:val="center"/>
              <w:rPr>
                <w:rFonts w:ascii="FangSong_GB2312" w:eastAsia="FangSong_GB2312"/>
                <w:sz w:val="30"/>
                <w:szCs w:val="30"/>
              </w:rPr>
            </w:pPr>
            <w:r>
              <w:rPr>
                <w:rFonts w:hint="eastAsia" w:ascii="FangSong_GB2312" w:eastAsia="FangSong_GB2312"/>
                <w:spacing w:val="-3"/>
                <w:sz w:val="30"/>
                <w:szCs w:val="30"/>
              </w:rPr>
              <w:t>联系人</w:t>
            </w:r>
          </w:p>
        </w:tc>
        <w:tc>
          <w:tcPr>
            <w:tcW w:w="1977" w:type="dxa"/>
            <w:vAlign w:val="center"/>
          </w:tcPr>
          <w:p>
            <w:pPr>
              <w:pStyle w:val="28"/>
              <w:jc w:val="center"/>
              <w:rPr>
                <w:rFonts w:ascii="FangSong_GB2312" w:eastAsia="FangSong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74" w:type="dxa"/>
            <w:vAlign w:val="center"/>
          </w:tcPr>
          <w:p>
            <w:pPr>
              <w:pStyle w:val="28"/>
              <w:tabs>
                <w:tab w:val="left" w:pos="864"/>
              </w:tabs>
              <w:spacing w:before="48" w:line="351" w:lineRule="exact"/>
              <w:ind w:left="29"/>
              <w:jc w:val="center"/>
              <w:rPr>
                <w:rFonts w:ascii="FangSong_GB2312" w:eastAsia="FangSong_GB2312"/>
                <w:sz w:val="30"/>
                <w:szCs w:val="30"/>
              </w:rPr>
            </w:pPr>
            <w:r>
              <w:rPr>
                <w:rFonts w:hint="eastAsia" w:ascii="FangSong_GB2312" w:eastAsia="FangSong_GB2312"/>
                <w:sz w:val="30"/>
                <w:szCs w:val="30"/>
              </w:rPr>
              <w:t>姓</w:t>
            </w:r>
            <w:r>
              <w:rPr>
                <w:rFonts w:ascii="FangSong_GB2312" w:eastAsia="FangSong_GB2312"/>
                <w:sz w:val="30"/>
                <w:szCs w:val="30"/>
              </w:rPr>
              <w:t xml:space="preserve">  </w:t>
            </w:r>
            <w:r>
              <w:rPr>
                <w:rFonts w:hint="eastAsia" w:ascii="FangSong_GB2312" w:eastAsia="FangSong_GB2312"/>
                <w:sz w:val="30"/>
                <w:szCs w:val="30"/>
              </w:rPr>
              <w:t>名</w:t>
            </w:r>
          </w:p>
        </w:tc>
        <w:tc>
          <w:tcPr>
            <w:tcW w:w="993" w:type="dxa"/>
            <w:vAlign w:val="center"/>
          </w:tcPr>
          <w:p>
            <w:pPr>
              <w:pStyle w:val="28"/>
              <w:spacing w:before="48" w:line="351" w:lineRule="exact"/>
              <w:jc w:val="center"/>
              <w:rPr>
                <w:rFonts w:ascii="FangSong_GB2312" w:eastAsia="FangSong_GB2312"/>
                <w:sz w:val="30"/>
                <w:szCs w:val="30"/>
              </w:rPr>
            </w:pPr>
            <w:r>
              <w:rPr>
                <w:rFonts w:hint="eastAsia" w:ascii="FangSong_GB2312" w:eastAsia="FangSong_GB2312"/>
                <w:sz w:val="30"/>
                <w:szCs w:val="30"/>
              </w:rPr>
              <w:t>性别</w:t>
            </w:r>
          </w:p>
        </w:tc>
        <w:tc>
          <w:tcPr>
            <w:tcW w:w="1551" w:type="dxa"/>
            <w:vAlign w:val="center"/>
          </w:tcPr>
          <w:p>
            <w:pPr>
              <w:pStyle w:val="28"/>
              <w:spacing w:before="48" w:line="351" w:lineRule="exact"/>
              <w:jc w:val="center"/>
              <w:rPr>
                <w:rFonts w:ascii="FangSong_GB2312" w:eastAsia="FangSong_GB2312"/>
                <w:sz w:val="30"/>
                <w:szCs w:val="30"/>
              </w:rPr>
            </w:pPr>
            <w:r>
              <w:rPr>
                <w:rFonts w:hint="eastAsia" w:ascii="FangSong_GB2312" w:eastAsia="FangSong_GB2312"/>
                <w:sz w:val="30"/>
                <w:szCs w:val="30"/>
              </w:rPr>
              <w:t>职称/职务</w:t>
            </w:r>
          </w:p>
        </w:tc>
        <w:tc>
          <w:tcPr>
            <w:tcW w:w="3072" w:type="dxa"/>
            <w:gridSpan w:val="2"/>
            <w:vAlign w:val="center"/>
          </w:tcPr>
          <w:p>
            <w:pPr>
              <w:pStyle w:val="28"/>
              <w:spacing w:before="48" w:line="351" w:lineRule="exact"/>
              <w:ind w:left="995"/>
              <w:rPr>
                <w:rFonts w:ascii="FangSong_GB2312" w:eastAsia="FangSong_GB2312"/>
                <w:sz w:val="30"/>
                <w:szCs w:val="30"/>
              </w:rPr>
            </w:pPr>
            <w:r>
              <w:rPr>
                <w:rFonts w:hint="eastAsia" w:ascii="FangSong_GB2312" w:eastAsia="FangSong_GB2312"/>
                <w:sz w:val="30"/>
                <w:szCs w:val="30"/>
              </w:rPr>
              <w:t>电子邮箱</w:t>
            </w:r>
          </w:p>
        </w:tc>
        <w:tc>
          <w:tcPr>
            <w:tcW w:w="1977" w:type="dxa"/>
            <w:vAlign w:val="center"/>
          </w:tcPr>
          <w:p>
            <w:pPr>
              <w:pStyle w:val="28"/>
              <w:spacing w:before="48" w:line="351" w:lineRule="exact"/>
              <w:jc w:val="center"/>
              <w:rPr>
                <w:rFonts w:ascii="FangSong_GB2312" w:eastAsia="FangSong_GB2312"/>
                <w:sz w:val="30"/>
                <w:szCs w:val="30"/>
              </w:rPr>
            </w:pPr>
            <w:r>
              <w:rPr>
                <w:rFonts w:hint="eastAsia" w:ascii="FangSong_GB2312" w:eastAsia="FangSong_GB2312"/>
                <w:sz w:val="30"/>
                <w:szCs w:val="30"/>
              </w:rPr>
              <w:t>手 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74" w:type="dxa"/>
            <w:vAlign w:val="center"/>
          </w:tcPr>
          <w:p>
            <w:pPr>
              <w:pStyle w:val="28"/>
              <w:jc w:val="center"/>
              <w:rPr>
                <w:rFonts w:ascii="FangSong_GB2312" w:eastAsia="FangSong_GB2312"/>
                <w:sz w:val="30"/>
                <w:szCs w:val="30"/>
              </w:rPr>
            </w:pPr>
          </w:p>
        </w:tc>
        <w:tc>
          <w:tcPr>
            <w:tcW w:w="993" w:type="dxa"/>
            <w:vAlign w:val="center"/>
          </w:tcPr>
          <w:p>
            <w:pPr>
              <w:pStyle w:val="28"/>
              <w:jc w:val="center"/>
              <w:rPr>
                <w:rFonts w:ascii="FangSong_GB2312" w:eastAsia="FangSong_GB2312"/>
                <w:sz w:val="30"/>
                <w:szCs w:val="30"/>
              </w:rPr>
            </w:pPr>
          </w:p>
        </w:tc>
        <w:tc>
          <w:tcPr>
            <w:tcW w:w="1551" w:type="dxa"/>
            <w:vAlign w:val="center"/>
          </w:tcPr>
          <w:p>
            <w:pPr>
              <w:pStyle w:val="28"/>
              <w:jc w:val="center"/>
              <w:rPr>
                <w:rFonts w:ascii="FangSong_GB2312" w:eastAsia="FangSong_GB2312"/>
                <w:sz w:val="30"/>
                <w:szCs w:val="30"/>
              </w:rPr>
            </w:pPr>
          </w:p>
        </w:tc>
        <w:tc>
          <w:tcPr>
            <w:tcW w:w="3072" w:type="dxa"/>
            <w:gridSpan w:val="2"/>
            <w:vAlign w:val="center"/>
          </w:tcPr>
          <w:p>
            <w:pPr>
              <w:pStyle w:val="28"/>
              <w:jc w:val="center"/>
              <w:rPr>
                <w:rFonts w:ascii="FangSong_GB2312" w:eastAsia="FangSong_GB2312"/>
                <w:sz w:val="30"/>
                <w:szCs w:val="30"/>
              </w:rPr>
            </w:pPr>
          </w:p>
        </w:tc>
        <w:tc>
          <w:tcPr>
            <w:tcW w:w="1977" w:type="dxa"/>
            <w:vAlign w:val="center"/>
          </w:tcPr>
          <w:p>
            <w:pPr>
              <w:pStyle w:val="28"/>
              <w:jc w:val="center"/>
              <w:rPr>
                <w:rFonts w:ascii="FangSong_GB2312" w:eastAsia="FangSong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74" w:type="dxa"/>
            <w:vAlign w:val="center"/>
          </w:tcPr>
          <w:p>
            <w:pPr>
              <w:pStyle w:val="28"/>
              <w:jc w:val="center"/>
              <w:rPr>
                <w:rFonts w:ascii="FangSong_GB2312" w:eastAsia="FangSong_GB2312"/>
                <w:sz w:val="30"/>
                <w:szCs w:val="30"/>
              </w:rPr>
            </w:pPr>
          </w:p>
        </w:tc>
        <w:tc>
          <w:tcPr>
            <w:tcW w:w="993" w:type="dxa"/>
            <w:vAlign w:val="center"/>
          </w:tcPr>
          <w:p>
            <w:pPr>
              <w:pStyle w:val="28"/>
              <w:jc w:val="center"/>
              <w:rPr>
                <w:rFonts w:ascii="FangSong_GB2312" w:eastAsia="FangSong_GB2312"/>
                <w:sz w:val="30"/>
                <w:szCs w:val="30"/>
              </w:rPr>
            </w:pPr>
          </w:p>
        </w:tc>
        <w:tc>
          <w:tcPr>
            <w:tcW w:w="1551" w:type="dxa"/>
            <w:vAlign w:val="center"/>
          </w:tcPr>
          <w:p>
            <w:pPr>
              <w:pStyle w:val="28"/>
              <w:jc w:val="center"/>
              <w:rPr>
                <w:rFonts w:ascii="FangSong_GB2312" w:eastAsia="FangSong_GB2312"/>
                <w:sz w:val="30"/>
                <w:szCs w:val="30"/>
              </w:rPr>
            </w:pPr>
          </w:p>
        </w:tc>
        <w:tc>
          <w:tcPr>
            <w:tcW w:w="3072" w:type="dxa"/>
            <w:gridSpan w:val="2"/>
            <w:vAlign w:val="center"/>
          </w:tcPr>
          <w:p>
            <w:pPr>
              <w:pStyle w:val="28"/>
              <w:jc w:val="center"/>
              <w:rPr>
                <w:rFonts w:ascii="FangSong_GB2312" w:eastAsia="FangSong_GB2312"/>
                <w:sz w:val="30"/>
                <w:szCs w:val="30"/>
              </w:rPr>
            </w:pPr>
          </w:p>
        </w:tc>
        <w:tc>
          <w:tcPr>
            <w:tcW w:w="1977" w:type="dxa"/>
            <w:vAlign w:val="center"/>
          </w:tcPr>
          <w:p>
            <w:pPr>
              <w:pStyle w:val="28"/>
              <w:jc w:val="center"/>
              <w:rPr>
                <w:rFonts w:ascii="FangSong_GB2312" w:eastAsia="FangSong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74" w:type="dxa"/>
            <w:tcBorders>
              <w:bottom w:val="single" w:color="000000" w:sz="6" w:space="0"/>
            </w:tcBorders>
            <w:vAlign w:val="center"/>
          </w:tcPr>
          <w:p>
            <w:pPr>
              <w:pStyle w:val="28"/>
              <w:spacing w:before="48" w:line="349" w:lineRule="exact"/>
              <w:ind w:left="32"/>
              <w:jc w:val="center"/>
              <w:rPr>
                <w:rFonts w:ascii="FangSong_GB2312" w:eastAsia="FangSong_GB2312"/>
                <w:sz w:val="30"/>
                <w:szCs w:val="30"/>
              </w:rPr>
            </w:pPr>
            <w:r>
              <w:rPr>
                <w:rFonts w:hint="eastAsia" w:ascii="FangSong_GB2312" w:eastAsia="FangSong_GB2312"/>
                <w:sz w:val="30"/>
                <w:szCs w:val="30"/>
              </w:rPr>
              <w:t>住宿预订</w:t>
            </w:r>
          </w:p>
        </w:tc>
        <w:tc>
          <w:tcPr>
            <w:tcW w:w="7593" w:type="dxa"/>
            <w:gridSpan w:val="5"/>
            <w:tcBorders>
              <w:bottom w:val="single" w:color="000000" w:sz="6" w:space="0"/>
            </w:tcBorders>
            <w:vAlign w:val="center"/>
          </w:tcPr>
          <w:p>
            <w:pPr>
              <w:pStyle w:val="28"/>
              <w:tabs>
                <w:tab w:val="left" w:pos="5605"/>
              </w:tabs>
              <w:spacing w:before="48" w:line="349" w:lineRule="exact"/>
              <w:ind w:left="561"/>
              <w:rPr>
                <w:rFonts w:ascii="FangSong_GB2312" w:eastAsia="FangSong_GB2312"/>
                <w:sz w:val="30"/>
                <w:szCs w:val="30"/>
              </w:rPr>
            </w:pPr>
            <w:r>
              <w:rPr>
                <w:rFonts w:hint="eastAsia" w:ascii="FangSong_GB2312" w:eastAsia="FangSong_GB2312"/>
                <w:sz w:val="30"/>
                <w:szCs w:val="30"/>
              </w:rPr>
              <w:t>□标</w:t>
            </w:r>
            <w:r>
              <w:rPr>
                <w:rFonts w:hint="eastAsia" w:ascii="FangSong_GB2312" w:eastAsia="FangSong_GB2312"/>
                <w:spacing w:val="-5"/>
                <w:sz w:val="30"/>
                <w:szCs w:val="30"/>
              </w:rPr>
              <w:t>准</w:t>
            </w:r>
            <w:r>
              <w:rPr>
                <w:rFonts w:hint="eastAsia" w:ascii="FangSong_GB2312" w:eastAsia="FangSong_GB2312"/>
                <w:spacing w:val="-3"/>
                <w:sz w:val="30"/>
                <w:szCs w:val="30"/>
              </w:rPr>
              <w:t>间</w:t>
            </w:r>
            <w:r>
              <w:rPr>
                <w:rFonts w:hint="eastAsia" w:ascii="FangSong_GB2312" w:eastAsia="FangSong_GB2312"/>
                <w:sz w:val="30"/>
                <w:szCs w:val="30"/>
              </w:rPr>
              <w:t>单住</w:t>
            </w:r>
            <w:r>
              <w:rPr>
                <w:rFonts w:ascii="FangSong_GB2312" w:eastAsia="FangSong_GB2312"/>
                <w:sz w:val="30"/>
                <w:szCs w:val="30"/>
              </w:rPr>
              <w:t xml:space="preserve">               </w:t>
            </w:r>
            <w:r>
              <w:rPr>
                <w:rFonts w:hint="eastAsia" w:ascii="FangSong_GB2312" w:eastAsia="FangSong_GB2312"/>
                <w:sz w:val="30"/>
                <w:szCs w:val="30"/>
              </w:rPr>
              <w:t>□标</w:t>
            </w:r>
            <w:r>
              <w:rPr>
                <w:rFonts w:hint="eastAsia" w:ascii="FangSong_GB2312" w:eastAsia="FangSong_GB2312"/>
                <w:spacing w:val="-8"/>
                <w:sz w:val="30"/>
                <w:szCs w:val="30"/>
              </w:rPr>
              <w:t>准</w:t>
            </w:r>
            <w:r>
              <w:rPr>
                <w:rFonts w:hint="eastAsia" w:ascii="FangSong_GB2312" w:eastAsia="FangSong_GB2312"/>
                <w:sz w:val="30"/>
                <w:szCs w:val="30"/>
              </w:rPr>
              <w:t>间</w:t>
            </w:r>
            <w:r>
              <w:rPr>
                <w:rFonts w:hint="eastAsia" w:ascii="FangSong_GB2312" w:eastAsia="FangSong_GB2312"/>
                <w:spacing w:val="-5"/>
                <w:sz w:val="30"/>
                <w:szCs w:val="30"/>
              </w:rPr>
              <w:t>合</w:t>
            </w:r>
            <w:r>
              <w:rPr>
                <w:rFonts w:hint="eastAsia" w:ascii="FangSong_GB2312" w:eastAsia="FangSong_GB2312"/>
                <w:sz w:val="30"/>
                <w:szCs w:val="30"/>
              </w:rPr>
              <w:t>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jc w:val="center"/>
        </w:trPr>
        <w:tc>
          <w:tcPr>
            <w:tcW w:w="1474" w:type="dxa"/>
            <w:tcBorders>
              <w:top w:val="single" w:color="000000" w:sz="6" w:space="0"/>
            </w:tcBorders>
            <w:vAlign w:val="center"/>
          </w:tcPr>
          <w:p>
            <w:pPr>
              <w:pStyle w:val="28"/>
              <w:tabs>
                <w:tab w:val="left" w:pos="864"/>
              </w:tabs>
              <w:spacing w:before="46" w:line="351" w:lineRule="exact"/>
              <w:ind w:left="29"/>
              <w:jc w:val="center"/>
              <w:rPr>
                <w:rFonts w:ascii="FangSong_GB2312" w:eastAsia="FangSong_GB2312"/>
                <w:sz w:val="30"/>
                <w:szCs w:val="30"/>
              </w:rPr>
            </w:pPr>
            <w:r>
              <w:rPr>
                <w:rFonts w:hint="eastAsia" w:ascii="FangSong_GB2312" w:eastAsia="FangSong_GB2312"/>
                <w:sz w:val="30"/>
                <w:szCs w:val="30"/>
              </w:rPr>
              <w:t>备</w:t>
            </w:r>
            <w:r>
              <w:rPr>
                <w:rFonts w:hint="eastAsia" w:ascii="FangSong_GB2312" w:eastAsia="FangSong_GB2312"/>
                <w:sz w:val="30"/>
                <w:szCs w:val="30"/>
              </w:rPr>
              <w:tab/>
            </w:r>
            <w:r>
              <w:rPr>
                <w:rFonts w:hint="eastAsia" w:ascii="FangSong_GB2312" w:eastAsia="FangSong_GB2312"/>
                <w:sz w:val="30"/>
                <w:szCs w:val="30"/>
              </w:rPr>
              <w:t>注</w:t>
            </w:r>
          </w:p>
        </w:tc>
        <w:tc>
          <w:tcPr>
            <w:tcW w:w="7593" w:type="dxa"/>
            <w:gridSpan w:val="5"/>
            <w:tcBorders>
              <w:top w:val="single" w:color="000000" w:sz="6" w:space="0"/>
            </w:tcBorders>
            <w:vAlign w:val="center"/>
          </w:tcPr>
          <w:p>
            <w:pPr>
              <w:pStyle w:val="28"/>
              <w:jc w:val="center"/>
              <w:rPr>
                <w:rFonts w:ascii="FangSong_GB2312" w:eastAsia="FangSong_GB2312"/>
                <w:sz w:val="30"/>
                <w:szCs w:val="30"/>
              </w:rPr>
            </w:pPr>
          </w:p>
        </w:tc>
      </w:tr>
    </w:tbl>
    <w:p>
      <w:pPr>
        <w:pStyle w:val="2"/>
        <w:spacing w:before="156" w:beforeLines="50"/>
        <w:rPr>
          <w:rFonts w:ascii="FangSong_GB2312" w:eastAsia="FangSong_GB2312"/>
          <w:sz w:val="30"/>
          <w:szCs w:val="30"/>
        </w:rPr>
      </w:pPr>
      <w:r>
        <w:rPr>
          <w:rFonts w:hint="eastAsia" w:ascii="FangSong_GB2312" w:eastAsia="FangSong_GB2312"/>
          <w:spacing w:val="-3"/>
          <w:sz w:val="30"/>
          <w:szCs w:val="30"/>
        </w:rPr>
        <w:t>注：请认真填写，此表复制有效。</w:t>
      </w:r>
    </w:p>
    <w:p>
      <w:pPr>
        <w:pStyle w:val="6"/>
        <w:rPr>
          <w:rFonts w:hint="default" w:ascii="仿宋_GB2312" w:hAnsi="仿宋_GB2312" w:eastAsia="仿宋_GB2312" w:cs="仿宋_GB2312"/>
          <w:sz w:val="28"/>
          <w:szCs w:val="28"/>
          <w:lang w:val="en-US" w:eastAsia="zh-CN"/>
        </w:rPr>
      </w:pPr>
    </w:p>
    <w:p>
      <w:pPr>
        <w:pStyle w:val="6"/>
        <w:rPr>
          <w:rFonts w:hint="default" w:ascii="仿宋_GB2312" w:hAnsi="仿宋_GB2312" w:eastAsia="仿宋_GB2312" w:cs="仿宋_GB2312"/>
          <w:sz w:val="28"/>
          <w:szCs w:val="28"/>
          <w:lang w:val="en-US" w:eastAsia="zh-CN"/>
        </w:rPr>
      </w:pPr>
    </w:p>
    <w:p>
      <w:pPr>
        <w:pStyle w:val="6"/>
        <w:ind w:left="0" w:leftChars="0" w:firstLine="0" w:firstLineChars="0"/>
        <w:rPr>
          <w:rFonts w:hint="default" w:ascii="仿宋_GB2312" w:hAnsi="仿宋_GB2312" w:eastAsia="仿宋_GB2312" w:cs="仿宋_GB2312"/>
          <w:sz w:val="28"/>
          <w:szCs w:val="28"/>
          <w:lang w:val="en-US" w:eastAsia="zh-CN"/>
        </w:rPr>
      </w:pPr>
    </w:p>
    <w:p>
      <w:pPr>
        <w:pStyle w:val="6"/>
        <w:ind w:left="0" w:leftChars="0" w:firstLine="0" w:firstLineChars="0"/>
        <w:rPr>
          <w:rFonts w:hint="default" w:ascii="仿宋_GB2312" w:hAnsi="仿宋_GB2312" w:eastAsia="仿宋_GB2312" w:cs="仿宋_GB2312"/>
          <w:sz w:val="28"/>
          <w:szCs w:val="28"/>
          <w:lang w:val="en-US" w:eastAsia="zh-CN"/>
        </w:rPr>
      </w:pPr>
    </w:p>
    <w:p>
      <w:pPr>
        <w:pStyle w:val="6"/>
        <w:ind w:left="0" w:leftChars="0" w:firstLine="0" w:firstLineChars="0"/>
        <w:rPr>
          <w:rFonts w:hint="default" w:ascii="仿宋_GB2312" w:hAnsi="仿宋_GB2312" w:eastAsia="仿宋_GB2312" w:cs="仿宋_GB2312"/>
          <w:sz w:val="28"/>
          <w:szCs w:val="28"/>
          <w:lang w:val="en-US" w:eastAsia="zh-CN"/>
        </w:rPr>
      </w:pPr>
    </w:p>
    <w:p>
      <w:pPr>
        <w:pStyle w:val="6"/>
        <w:ind w:left="0" w:leftChars="0" w:firstLine="0" w:firstLineChars="0"/>
        <w:rPr>
          <w:rFonts w:hint="default" w:ascii="仿宋_GB2312" w:hAnsi="仿宋_GB2312" w:eastAsia="仿宋_GB2312" w:cs="仿宋_GB2312"/>
          <w:sz w:val="28"/>
          <w:szCs w:val="28"/>
          <w:lang w:val="en-US" w:eastAsia="zh-CN"/>
        </w:rPr>
      </w:pPr>
    </w:p>
    <w:p>
      <w:pPr>
        <w:pStyle w:val="6"/>
        <w:ind w:left="0" w:leftChars="0" w:firstLine="0" w:firstLineChars="0"/>
        <w:rPr>
          <w:rFonts w:hint="default" w:ascii="仿宋_GB2312" w:hAnsi="仿宋_GB2312" w:eastAsia="仿宋_GB2312" w:cs="仿宋_GB2312"/>
          <w:sz w:val="28"/>
          <w:szCs w:val="28"/>
          <w:lang w:val="en-US" w:eastAsia="zh-CN"/>
        </w:rPr>
      </w:pPr>
    </w:p>
    <w:p>
      <w:pPr>
        <w:shd w:val="clear" w:color="auto" w:fill="FFFFFF"/>
        <w:spacing w:line="480" w:lineRule="exact"/>
        <w:ind w:firstLine="4480" w:firstLineChars="1400"/>
        <w:rPr>
          <w:rFonts w:ascii="仿宋_GB2312" w:hAnsi="仿宋_GB2312" w:eastAsia="仿宋_GB2312" w:cs="仿宋_GB2312"/>
          <w:sz w:val="32"/>
          <w:szCs w:val="32"/>
        </w:rPr>
      </w:pPr>
    </w:p>
    <w:p>
      <w:pPr>
        <w:spacing w:line="480" w:lineRule="exact"/>
        <w:rPr>
          <w:rFonts w:hint="eastAsia" w:ascii="仿宋_GB2312" w:hAnsi="仿宋_GB2312" w:eastAsia="仿宋_GB2312" w:cs="仿宋_GB2312"/>
          <w:sz w:val="32"/>
        </w:rPr>
      </w:pPr>
      <w:r>
        <w:rPr>
          <w:rFonts w:ascii="Tahoma" w:hAnsi="Tahoma" w:eastAsia="微软雅黑"/>
          <w:sz w:val="22"/>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9525</wp:posOffset>
                </wp:positionV>
                <wp:extent cx="5314950"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531495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0.6pt;margin-top:0.75pt;height:0pt;width:418.5pt;z-index:251659264;mso-width-relative:page;mso-height-relative:page;" filled="f" stroked="t" coordsize="21600,21600" o:gfxdata="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86tZ9QAAAAGAQAADwAAAAAAAAABACAAAAAiAAAAZHJzL2Rvd25y&#10;ZXYueG1sUEsBAhQAFAAAAAgAh07iQMJPm9ICAgAA+gMAAA4AAAAAAAAAAQAgAAAAIwEAAGRycy9l&#10;Mm9Eb2MueG1sUEsFBgAAAAAGAAYAWQEAAJcFAAAAAA==&#10;">
                <v:fill on="f" focussize="0,0"/>
                <v:stroke color="#000000" joinstyle="round"/>
                <v:imagedata o:title=""/>
                <o:lock v:ext="edit" aspectratio="f"/>
              </v:shape>
            </w:pict>
          </mc:Fallback>
        </mc:AlternateContent>
      </w:r>
      <w:r>
        <w:rPr>
          <w:rFonts w:hint="eastAsia" w:ascii="仿宋_GB2312" w:hAnsi="仿宋_GB2312" w:eastAsia="仿宋_GB2312" w:cs="仿宋_GB2312"/>
          <w:sz w:val="32"/>
        </w:rPr>
        <w:t>抄报：辽宁省教育厅、国家开放大学</w:t>
      </w:r>
    </w:p>
    <w:p>
      <w:pPr>
        <w:spacing w:line="480" w:lineRule="exact"/>
        <w:rPr>
          <w:rFonts w:hint="eastAsia" w:ascii="仿宋_GB2312" w:hAnsi="仿宋_GB2312" w:eastAsia="仿宋_GB2312" w:cs="仿宋_GB2312"/>
          <w:sz w:val="32"/>
        </w:rPr>
      </w:pPr>
      <w:r>
        <w:rPr>
          <w:rFonts w:ascii="Tahoma" w:hAnsi="Tahoma" w:eastAsia="微软雅黑"/>
          <w:sz w:val="22"/>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9525</wp:posOffset>
                </wp:positionV>
                <wp:extent cx="5314950" cy="0"/>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531495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0.6pt;margin-top:0.75pt;height:0pt;width:418.5pt;z-index:251660288;mso-width-relative:page;mso-height-relative:page;" filled="f" stroked="t" coordsize="21600,21600" o:gfxdata="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86tZ9QAAAAGAQAADwAAAAAAAAABACAAAAAiAAAAZHJzL2Rvd25y&#10;ZXYueG1sUEsBAhQAFAAAAAgAh07iQIr/wHsCAgAA+gMAAA4AAAAAAAAAAQAgAAAAIwEAAGRycy9l&#10;Mm9Eb2MueG1sUEsFBgAAAAAGAAYAWQEAAJcFAAAAAA==&#10;">
                <v:fill on="f" focussize="0,0"/>
                <v:stroke color="#000000" joinstyle="round"/>
                <v:imagedata o:title=""/>
                <o:lock v:ext="edit" aspectratio="f"/>
              </v:shape>
            </w:pict>
          </mc:Fallback>
        </mc:AlternateContent>
      </w:r>
      <w:r>
        <w:rPr>
          <w:rFonts w:hint="eastAsia" w:ascii="仿宋_GB2312" w:hAnsi="仿宋_GB2312" w:eastAsia="仿宋_GB2312" w:cs="仿宋_GB2312"/>
          <w:sz w:val="32"/>
        </w:rPr>
        <w:t xml:space="preserve">辽宁省社区教育指导中心办公室   </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 xml:space="preserve"> 202</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年</w:t>
      </w:r>
      <w:r>
        <w:rPr>
          <w:rFonts w:hint="eastAsia" w:ascii="仿宋_GB2312" w:hAnsi="仿宋_GB2312" w:eastAsia="仿宋_GB2312" w:cs="仿宋_GB2312"/>
          <w:sz w:val="32"/>
          <w:lang w:val="en-US" w:eastAsia="zh-CN"/>
        </w:rPr>
        <w:t>7</w:t>
      </w:r>
      <w:r>
        <w:rPr>
          <w:rFonts w:hint="eastAsia" w:ascii="仿宋_GB2312" w:hAnsi="仿宋_GB2312" w:eastAsia="仿宋_GB2312" w:cs="仿宋_GB2312"/>
          <w:sz w:val="32"/>
        </w:rPr>
        <w:t>月</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日印发</w:t>
      </w:r>
    </w:p>
    <w:p>
      <w:pPr>
        <w:spacing w:line="480" w:lineRule="exact"/>
        <w:rPr>
          <w:rFonts w:hint="default" w:ascii="仿宋_GB2312" w:hAnsi="仿宋_GB2312" w:eastAsia="仿宋_GB2312" w:cs="仿宋_GB2312"/>
          <w:sz w:val="28"/>
          <w:szCs w:val="28"/>
          <w:lang w:val="en-US" w:eastAsia="zh-CN"/>
        </w:rPr>
      </w:pPr>
      <w:r>
        <w:rPr>
          <w:rFonts w:ascii="Tahoma" w:hAnsi="Tahoma" w:eastAsia="微软雅黑"/>
          <w:sz w:val="22"/>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19050</wp:posOffset>
                </wp:positionV>
                <wp:extent cx="5314950" cy="0"/>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531495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0.6pt;margin-top:1.5pt;height:0pt;width:418.5pt;z-index:251661312;mso-width-relative:page;mso-height-relative:page;" filled="f" stroked="t" coordsize="21600,21600" o:gfxdata="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N59JdQAAAAGAQAADwAAAAAAAAABACAAAAAiAAAAZHJzL2Rvd25y&#10;ZXYueG1sUEsBAhQAFAAAAAgAh07iQPDioJMCAgAA+gMAAA4AAAAAAAAAAQAgAAAAIwEAAGRycy9l&#10;Mm9Eb2MueG1sUEsFBgAAAAAGAAYAWQEAAJcFAAAAAA==&#10;">
                <v:fill on="f" focussize="0,0"/>
                <v:stroke color="#000000" joinstyle="round"/>
                <v:imagedata o:title=""/>
                <o:lock v:ext="edit" aspectratio="f"/>
              </v:shape>
            </w:pict>
          </mc:Fallback>
        </mc:AlternateContent>
      </w:r>
    </w:p>
    <w:sectPr>
      <w:headerReference r:id="rId6" w:type="first"/>
      <w:footerReference r:id="rId9" w:type="first"/>
      <w:footerReference r:id="rId7" w:type="default"/>
      <w:headerReference r:id="rId5" w:type="even"/>
      <w:footerReference r:id="rId8" w:type="even"/>
      <w:pgSz w:w="11906" w:h="16838"/>
      <w:pgMar w:top="1418" w:right="1418" w:bottom="1191" w:left="1418"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FangSong_GB2312">
    <w:altName w:val="仿宋_GB2312"/>
    <w:panose1 w:val="0201060906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wYWJkNzg1OGE1YjAxZTdkNTBmYTEyNTk5MDRhOGYifQ=="/>
  </w:docVars>
  <w:rsids>
    <w:rsidRoot w:val="00AB0BE3"/>
    <w:rsid w:val="00014E9D"/>
    <w:rsid w:val="00017764"/>
    <w:rsid w:val="00021024"/>
    <w:rsid w:val="000238AF"/>
    <w:rsid w:val="000242F3"/>
    <w:rsid w:val="00025C07"/>
    <w:rsid w:val="00033296"/>
    <w:rsid w:val="000458C4"/>
    <w:rsid w:val="00055D6D"/>
    <w:rsid w:val="0005646F"/>
    <w:rsid w:val="00061087"/>
    <w:rsid w:val="00072159"/>
    <w:rsid w:val="00073231"/>
    <w:rsid w:val="0007437D"/>
    <w:rsid w:val="000811D9"/>
    <w:rsid w:val="000812B9"/>
    <w:rsid w:val="000826BE"/>
    <w:rsid w:val="000C2AB3"/>
    <w:rsid w:val="000D77C6"/>
    <w:rsid w:val="000E63B2"/>
    <w:rsid w:val="000E7E70"/>
    <w:rsid w:val="00113FD5"/>
    <w:rsid w:val="00127A45"/>
    <w:rsid w:val="0013101F"/>
    <w:rsid w:val="00146347"/>
    <w:rsid w:val="0015013C"/>
    <w:rsid w:val="00157C9E"/>
    <w:rsid w:val="00171421"/>
    <w:rsid w:val="001725FC"/>
    <w:rsid w:val="001774AA"/>
    <w:rsid w:val="00180A73"/>
    <w:rsid w:val="001975BC"/>
    <w:rsid w:val="001A3FCF"/>
    <w:rsid w:val="001D1FE7"/>
    <w:rsid w:val="001D283D"/>
    <w:rsid w:val="001D402D"/>
    <w:rsid w:val="001D41B9"/>
    <w:rsid w:val="001F40CA"/>
    <w:rsid w:val="0020070B"/>
    <w:rsid w:val="00206714"/>
    <w:rsid w:val="002113BF"/>
    <w:rsid w:val="00215BCC"/>
    <w:rsid w:val="00216203"/>
    <w:rsid w:val="00221489"/>
    <w:rsid w:val="00222E9D"/>
    <w:rsid w:val="00235536"/>
    <w:rsid w:val="00240CCD"/>
    <w:rsid w:val="00241E0B"/>
    <w:rsid w:val="00260497"/>
    <w:rsid w:val="00263DC3"/>
    <w:rsid w:val="00272DD1"/>
    <w:rsid w:val="0027507A"/>
    <w:rsid w:val="00284B67"/>
    <w:rsid w:val="00290F19"/>
    <w:rsid w:val="00296C96"/>
    <w:rsid w:val="002A18DE"/>
    <w:rsid w:val="002A1AAE"/>
    <w:rsid w:val="002A25D3"/>
    <w:rsid w:val="002A4101"/>
    <w:rsid w:val="002C1ABF"/>
    <w:rsid w:val="002C7A94"/>
    <w:rsid w:val="002E706F"/>
    <w:rsid w:val="002E7262"/>
    <w:rsid w:val="002F00D4"/>
    <w:rsid w:val="002F08BD"/>
    <w:rsid w:val="002F2CB6"/>
    <w:rsid w:val="00300F45"/>
    <w:rsid w:val="00325792"/>
    <w:rsid w:val="00341DC1"/>
    <w:rsid w:val="00353B82"/>
    <w:rsid w:val="00360519"/>
    <w:rsid w:val="00367B45"/>
    <w:rsid w:val="0038528E"/>
    <w:rsid w:val="00393FAF"/>
    <w:rsid w:val="00394E6A"/>
    <w:rsid w:val="003B0861"/>
    <w:rsid w:val="003B0ED0"/>
    <w:rsid w:val="003B3A8A"/>
    <w:rsid w:val="003B7A42"/>
    <w:rsid w:val="003C1942"/>
    <w:rsid w:val="003C3FB3"/>
    <w:rsid w:val="003C6A86"/>
    <w:rsid w:val="003E0382"/>
    <w:rsid w:val="003E0B24"/>
    <w:rsid w:val="003E1468"/>
    <w:rsid w:val="003F3258"/>
    <w:rsid w:val="003F5BF3"/>
    <w:rsid w:val="003F6472"/>
    <w:rsid w:val="00406126"/>
    <w:rsid w:val="0041111C"/>
    <w:rsid w:val="00411914"/>
    <w:rsid w:val="00421BF5"/>
    <w:rsid w:val="004227DC"/>
    <w:rsid w:val="00424107"/>
    <w:rsid w:val="00430E0B"/>
    <w:rsid w:val="00432236"/>
    <w:rsid w:val="004342CF"/>
    <w:rsid w:val="0044662A"/>
    <w:rsid w:val="00452CF1"/>
    <w:rsid w:val="004575A8"/>
    <w:rsid w:val="004665BE"/>
    <w:rsid w:val="00486D88"/>
    <w:rsid w:val="00496978"/>
    <w:rsid w:val="004A4BEE"/>
    <w:rsid w:val="004A5ECC"/>
    <w:rsid w:val="004A6478"/>
    <w:rsid w:val="004B5054"/>
    <w:rsid w:val="004B687F"/>
    <w:rsid w:val="004B69B9"/>
    <w:rsid w:val="004D453B"/>
    <w:rsid w:val="004E3267"/>
    <w:rsid w:val="004E3BFF"/>
    <w:rsid w:val="00501AE1"/>
    <w:rsid w:val="00517553"/>
    <w:rsid w:val="005229FB"/>
    <w:rsid w:val="005255E7"/>
    <w:rsid w:val="00537E80"/>
    <w:rsid w:val="00543E75"/>
    <w:rsid w:val="0054499C"/>
    <w:rsid w:val="00545405"/>
    <w:rsid w:val="00547E9A"/>
    <w:rsid w:val="00551212"/>
    <w:rsid w:val="00557EAC"/>
    <w:rsid w:val="0056061D"/>
    <w:rsid w:val="00561F86"/>
    <w:rsid w:val="00573DEA"/>
    <w:rsid w:val="00577F58"/>
    <w:rsid w:val="00597F27"/>
    <w:rsid w:val="005A62D1"/>
    <w:rsid w:val="005B2CE6"/>
    <w:rsid w:val="005C4D57"/>
    <w:rsid w:val="005C7D93"/>
    <w:rsid w:val="005D29AC"/>
    <w:rsid w:val="005D3AED"/>
    <w:rsid w:val="005D5CA5"/>
    <w:rsid w:val="005E0846"/>
    <w:rsid w:val="005E5AD8"/>
    <w:rsid w:val="005E629F"/>
    <w:rsid w:val="005E6CA6"/>
    <w:rsid w:val="00602FA5"/>
    <w:rsid w:val="00603282"/>
    <w:rsid w:val="00622061"/>
    <w:rsid w:val="006241F6"/>
    <w:rsid w:val="0063278B"/>
    <w:rsid w:val="006356CB"/>
    <w:rsid w:val="00651445"/>
    <w:rsid w:val="00660917"/>
    <w:rsid w:val="00662C4B"/>
    <w:rsid w:val="006678F3"/>
    <w:rsid w:val="00672BD4"/>
    <w:rsid w:val="006744CA"/>
    <w:rsid w:val="00676EBD"/>
    <w:rsid w:val="00682721"/>
    <w:rsid w:val="00682A63"/>
    <w:rsid w:val="006864F1"/>
    <w:rsid w:val="00690D98"/>
    <w:rsid w:val="006917ED"/>
    <w:rsid w:val="00692029"/>
    <w:rsid w:val="0069209B"/>
    <w:rsid w:val="00694ED9"/>
    <w:rsid w:val="006A0229"/>
    <w:rsid w:val="006B1F60"/>
    <w:rsid w:val="006C40CC"/>
    <w:rsid w:val="006F1F78"/>
    <w:rsid w:val="00700772"/>
    <w:rsid w:val="00702CD0"/>
    <w:rsid w:val="007044C0"/>
    <w:rsid w:val="00704697"/>
    <w:rsid w:val="00712F14"/>
    <w:rsid w:val="0071798A"/>
    <w:rsid w:val="00720A18"/>
    <w:rsid w:val="0073438A"/>
    <w:rsid w:val="007379A8"/>
    <w:rsid w:val="007443BD"/>
    <w:rsid w:val="00747C47"/>
    <w:rsid w:val="0076533C"/>
    <w:rsid w:val="00777A34"/>
    <w:rsid w:val="007802E5"/>
    <w:rsid w:val="00780CEB"/>
    <w:rsid w:val="00792B16"/>
    <w:rsid w:val="0079650D"/>
    <w:rsid w:val="007A0270"/>
    <w:rsid w:val="007C5635"/>
    <w:rsid w:val="00805B4B"/>
    <w:rsid w:val="00820E1B"/>
    <w:rsid w:val="008239C6"/>
    <w:rsid w:val="0082704D"/>
    <w:rsid w:val="00841A19"/>
    <w:rsid w:val="0084674A"/>
    <w:rsid w:val="0085682A"/>
    <w:rsid w:val="00856BDA"/>
    <w:rsid w:val="00862795"/>
    <w:rsid w:val="00874137"/>
    <w:rsid w:val="008823C2"/>
    <w:rsid w:val="00893D73"/>
    <w:rsid w:val="00894F5C"/>
    <w:rsid w:val="008A0FE6"/>
    <w:rsid w:val="008A60D8"/>
    <w:rsid w:val="008B1161"/>
    <w:rsid w:val="008B1A8D"/>
    <w:rsid w:val="008D3979"/>
    <w:rsid w:val="008E13F7"/>
    <w:rsid w:val="008F1930"/>
    <w:rsid w:val="00916E3B"/>
    <w:rsid w:val="00922752"/>
    <w:rsid w:val="0092638B"/>
    <w:rsid w:val="00937547"/>
    <w:rsid w:val="0094020A"/>
    <w:rsid w:val="00954CEB"/>
    <w:rsid w:val="009643B6"/>
    <w:rsid w:val="00981443"/>
    <w:rsid w:val="00994589"/>
    <w:rsid w:val="00996F2F"/>
    <w:rsid w:val="009A1842"/>
    <w:rsid w:val="009A1957"/>
    <w:rsid w:val="009A354E"/>
    <w:rsid w:val="009A7A2D"/>
    <w:rsid w:val="009B1328"/>
    <w:rsid w:val="009B63DC"/>
    <w:rsid w:val="009D196F"/>
    <w:rsid w:val="009E13DE"/>
    <w:rsid w:val="009F06A9"/>
    <w:rsid w:val="00A03921"/>
    <w:rsid w:val="00A0477D"/>
    <w:rsid w:val="00A1003E"/>
    <w:rsid w:val="00A2095A"/>
    <w:rsid w:val="00A23035"/>
    <w:rsid w:val="00A3585C"/>
    <w:rsid w:val="00A3669A"/>
    <w:rsid w:val="00A6167E"/>
    <w:rsid w:val="00A61DF9"/>
    <w:rsid w:val="00A65751"/>
    <w:rsid w:val="00A761DE"/>
    <w:rsid w:val="00AA28AF"/>
    <w:rsid w:val="00AA5FF2"/>
    <w:rsid w:val="00AA7FEB"/>
    <w:rsid w:val="00AB0BE3"/>
    <w:rsid w:val="00AB3525"/>
    <w:rsid w:val="00AC5E80"/>
    <w:rsid w:val="00AD261D"/>
    <w:rsid w:val="00AE1282"/>
    <w:rsid w:val="00AE54C9"/>
    <w:rsid w:val="00AF3D56"/>
    <w:rsid w:val="00B01BDF"/>
    <w:rsid w:val="00B05666"/>
    <w:rsid w:val="00B05673"/>
    <w:rsid w:val="00B11099"/>
    <w:rsid w:val="00B14671"/>
    <w:rsid w:val="00B2062B"/>
    <w:rsid w:val="00B21255"/>
    <w:rsid w:val="00B34F4E"/>
    <w:rsid w:val="00B36B37"/>
    <w:rsid w:val="00B42A7A"/>
    <w:rsid w:val="00B4742C"/>
    <w:rsid w:val="00B56700"/>
    <w:rsid w:val="00B63111"/>
    <w:rsid w:val="00B63361"/>
    <w:rsid w:val="00B645AC"/>
    <w:rsid w:val="00B65903"/>
    <w:rsid w:val="00B6782D"/>
    <w:rsid w:val="00B7059D"/>
    <w:rsid w:val="00B82D01"/>
    <w:rsid w:val="00B86E3A"/>
    <w:rsid w:val="00BA1713"/>
    <w:rsid w:val="00BB6350"/>
    <w:rsid w:val="00BD039B"/>
    <w:rsid w:val="00BE230C"/>
    <w:rsid w:val="00BE444E"/>
    <w:rsid w:val="00BE44B7"/>
    <w:rsid w:val="00BF124D"/>
    <w:rsid w:val="00BF629B"/>
    <w:rsid w:val="00BF6C19"/>
    <w:rsid w:val="00C06641"/>
    <w:rsid w:val="00C1378A"/>
    <w:rsid w:val="00C1512E"/>
    <w:rsid w:val="00C177F3"/>
    <w:rsid w:val="00C2315E"/>
    <w:rsid w:val="00C4014E"/>
    <w:rsid w:val="00C419D0"/>
    <w:rsid w:val="00C43D01"/>
    <w:rsid w:val="00C47171"/>
    <w:rsid w:val="00C575B7"/>
    <w:rsid w:val="00C6647B"/>
    <w:rsid w:val="00C72901"/>
    <w:rsid w:val="00C87EC2"/>
    <w:rsid w:val="00C93CD7"/>
    <w:rsid w:val="00CA436B"/>
    <w:rsid w:val="00CA4524"/>
    <w:rsid w:val="00CC34C0"/>
    <w:rsid w:val="00CC4580"/>
    <w:rsid w:val="00CC7035"/>
    <w:rsid w:val="00CD71AB"/>
    <w:rsid w:val="00CE18AA"/>
    <w:rsid w:val="00CE2E0A"/>
    <w:rsid w:val="00CF44D7"/>
    <w:rsid w:val="00D150A7"/>
    <w:rsid w:val="00D20FD4"/>
    <w:rsid w:val="00D22574"/>
    <w:rsid w:val="00D23ADF"/>
    <w:rsid w:val="00D264FA"/>
    <w:rsid w:val="00D3132B"/>
    <w:rsid w:val="00D3269E"/>
    <w:rsid w:val="00D332FD"/>
    <w:rsid w:val="00D45109"/>
    <w:rsid w:val="00D5643E"/>
    <w:rsid w:val="00D679A7"/>
    <w:rsid w:val="00D75236"/>
    <w:rsid w:val="00D766EB"/>
    <w:rsid w:val="00D7746B"/>
    <w:rsid w:val="00D8484F"/>
    <w:rsid w:val="00D9080E"/>
    <w:rsid w:val="00D945B3"/>
    <w:rsid w:val="00DA0212"/>
    <w:rsid w:val="00DA0CB4"/>
    <w:rsid w:val="00DA4E64"/>
    <w:rsid w:val="00DB0403"/>
    <w:rsid w:val="00DB0621"/>
    <w:rsid w:val="00DB2AE9"/>
    <w:rsid w:val="00DC2D86"/>
    <w:rsid w:val="00DD2F39"/>
    <w:rsid w:val="00DD4775"/>
    <w:rsid w:val="00DD7530"/>
    <w:rsid w:val="00DD772C"/>
    <w:rsid w:val="00DE4FE8"/>
    <w:rsid w:val="00DF6D41"/>
    <w:rsid w:val="00E03773"/>
    <w:rsid w:val="00E07697"/>
    <w:rsid w:val="00E31369"/>
    <w:rsid w:val="00E326C4"/>
    <w:rsid w:val="00E33B4C"/>
    <w:rsid w:val="00E36157"/>
    <w:rsid w:val="00E50012"/>
    <w:rsid w:val="00E53B74"/>
    <w:rsid w:val="00E55DDE"/>
    <w:rsid w:val="00E61519"/>
    <w:rsid w:val="00E9080D"/>
    <w:rsid w:val="00E91F8D"/>
    <w:rsid w:val="00EA2B66"/>
    <w:rsid w:val="00EA38F8"/>
    <w:rsid w:val="00EA6241"/>
    <w:rsid w:val="00EA6FDF"/>
    <w:rsid w:val="00EA73A2"/>
    <w:rsid w:val="00EC7E02"/>
    <w:rsid w:val="00ED2A12"/>
    <w:rsid w:val="00ED5E9B"/>
    <w:rsid w:val="00EE2037"/>
    <w:rsid w:val="00EF17E3"/>
    <w:rsid w:val="00F15EEB"/>
    <w:rsid w:val="00F23CFF"/>
    <w:rsid w:val="00F25946"/>
    <w:rsid w:val="00F33373"/>
    <w:rsid w:val="00F372E9"/>
    <w:rsid w:val="00F37EB1"/>
    <w:rsid w:val="00F4377A"/>
    <w:rsid w:val="00F944B7"/>
    <w:rsid w:val="00FB1752"/>
    <w:rsid w:val="00FC39FD"/>
    <w:rsid w:val="00FD04DB"/>
    <w:rsid w:val="00FD1879"/>
    <w:rsid w:val="00FD546F"/>
    <w:rsid w:val="00FD5A25"/>
    <w:rsid w:val="00FE6412"/>
    <w:rsid w:val="00FE7973"/>
    <w:rsid w:val="00FF4B5E"/>
    <w:rsid w:val="08913A3B"/>
    <w:rsid w:val="08C71CBA"/>
    <w:rsid w:val="0D314E4D"/>
    <w:rsid w:val="17F47461"/>
    <w:rsid w:val="1A31724E"/>
    <w:rsid w:val="21EF6D06"/>
    <w:rsid w:val="226035CF"/>
    <w:rsid w:val="274176CB"/>
    <w:rsid w:val="2B8104BC"/>
    <w:rsid w:val="31C15263"/>
    <w:rsid w:val="3F327EC0"/>
    <w:rsid w:val="489E10FE"/>
    <w:rsid w:val="4D846E99"/>
    <w:rsid w:val="4DE60B43"/>
    <w:rsid w:val="53516EAD"/>
    <w:rsid w:val="5F1A7FC8"/>
    <w:rsid w:val="626D03C9"/>
    <w:rsid w:val="69501873"/>
    <w:rsid w:val="6A536E46"/>
    <w:rsid w:val="6C8F0CA9"/>
    <w:rsid w:val="6ED04DF7"/>
    <w:rsid w:val="6FEE3AED"/>
    <w:rsid w:val="711801C9"/>
    <w:rsid w:val="71696E38"/>
    <w:rsid w:val="73734A61"/>
    <w:rsid w:val="73D3593B"/>
    <w:rsid w:val="73F53D20"/>
    <w:rsid w:val="782F3A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pPr>
    <w:rPr>
      <w:rFonts w:eastAsia="仿宋" w:asciiTheme="minorHAnsi" w:hAnsiTheme="minorHAnsi" w:cstheme="minorBidi"/>
      <w:kern w:val="2"/>
      <w:sz w:val="32"/>
      <w:szCs w:val="32"/>
      <w:lang w:val="en-US" w:eastAsia="zh-CN" w:bidi="ar-SA"/>
    </w:rPr>
  </w:style>
  <w:style w:type="paragraph" w:styleId="3">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rPr>
  </w:style>
  <w:style w:type="paragraph" w:styleId="5">
    <w:name w:val="heading 3"/>
    <w:basedOn w:val="1"/>
    <w:next w:val="1"/>
    <w:link w:val="19"/>
    <w:unhideWhenUsed/>
    <w:qFormat/>
    <w:uiPriority w:val="9"/>
    <w:pPr>
      <w:keepNext/>
      <w:keepLines/>
      <w:spacing w:before="260" w:after="260" w:line="416" w:lineRule="auto"/>
      <w:outlineLvl w:val="2"/>
    </w:pPr>
    <w:rPr>
      <w:b/>
      <w:bCs/>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autoSpaceDE w:val="0"/>
      <w:autoSpaceDN w:val="0"/>
      <w:jc w:val="left"/>
    </w:pPr>
    <w:rPr>
      <w:rFonts w:ascii="仿宋" w:hAnsi="仿宋" w:eastAsia="仿宋" w:cs="仿宋"/>
      <w:kern w:val="0"/>
      <w:sz w:val="28"/>
      <w:szCs w:val="28"/>
      <w:lang w:val="zh-CN" w:bidi="zh-CN"/>
    </w:rPr>
  </w:style>
  <w:style w:type="paragraph" w:styleId="6">
    <w:name w:val="Normal Indent"/>
    <w:basedOn w:val="1"/>
    <w:unhideWhenUsed/>
    <w:qFormat/>
    <w:uiPriority w:val="99"/>
    <w:pPr>
      <w:ind w:firstLine="420" w:firstLineChars="200"/>
    </w:pPr>
  </w:style>
  <w:style w:type="paragraph" w:styleId="7">
    <w:name w:val="Balloon Text"/>
    <w:basedOn w:val="1"/>
    <w:link w:val="23"/>
    <w:semiHidden/>
    <w:unhideWhenUsed/>
    <w:qFormat/>
    <w:uiPriority w:val="99"/>
    <w:pPr>
      <w:spacing w:line="240" w:lineRule="auto"/>
    </w:pPr>
    <w:rPr>
      <w:sz w:val="18"/>
      <w:szCs w:val="18"/>
    </w:rPr>
  </w:style>
  <w:style w:type="paragraph" w:styleId="8">
    <w:name w:val="footer"/>
    <w:basedOn w:val="1"/>
    <w:link w:val="22"/>
    <w:unhideWhenUsed/>
    <w:qFormat/>
    <w:uiPriority w:val="99"/>
    <w:pPr>
      <w:tabs>
        <w:tab w:val="center" w:pos="4153"/>
        <w:tab w:val="right" w:pos="8306"/>
      </w:tabs>
      <w:snapToGrid w:val="0"/>
      <w:spacing w:line="240" w:lineRule="atLeast"/>
    </w:pPr>
    <w:rPr>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0">
    <w:name w:val="Normal (Web)"/>
    <w:basedOn w:val="1"/>
    <w:unhideWhenUsed/>
    <w:qFormat/>
    <w:uiPriority w:val="99"/>
    <w:pPr>
      <w:spacing w:before="100" w:beforeAutospacing="1" w:after="100" w:afterAutospacing="1" w:line="240" w:lineRule="auto"/>
    </w:pPr>
    <w:rPr>
      <w:rFonts w:ascii="宋体" w:hAnsi="宋体" w:eastAsia="宋体" w:cs="宋体"/>
      <w:kern w:val="0"/>
      <w:sz w:val="24"/>
      <w:szCs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bCs/>
    </w:rPr>
  </w:style>
  <w:style w:type="character" w:styleId="15">
    <w:name w:val="Emphasis"/>
    <w:basedOn w:val="13"/>
    <w:qFormat/>
    <w:uiPriority w:val="20"/>
    <w:rPr>
      <w:i/>
      <w:iCs/>
    </w:rPr>
  </w:style>
  <w:style w:type="character" w:styleId="16">
    <w:name w:val="Hyperlink"/>
    <w:basedOn w:val="13"/>
    <w:unhideWhenUsed/>
    <w:qFormat/>
    <w:uiPriority w:val="99"/>
    <w:rPr>
      <w:color w:val="0000FF"/>
      <w:u w:val="single"/>
    </w:rPr>
  </w:style>
  <w:style w:type="character" w:customStyle="1" w:styleId="17">
    <w:name w:val="标题 1 字符"/>
    <w:basedOn w:val="13"/>
    <w:link w:val="3"/>
    <w:qFormat/>
    <w:uiPriority w:val="9"/>
    <w:rPr>
      <w:b/>
      <w:bCs/>
      <w:kern w:val="44"/>
      <w:sz w:val="44"/>
      <w:szCs w:val="44"/>
    </w:rPr>
  </w:style>
  <w:style w:type="character" w:customStyle="1" w:styleId="18">
    <w:name w:val="标题 2 字符"/>
    <w:basedOn w:val="13"/>
    <w:link w:val="4"/>
    <w:qFormat/>
    <w:uiPriority w:val="9"/>
    <w:rPr>
      <w:rFonts w:asciiTheme="majorHAnsi" w:hAnsiTheme="majorHAnsi" w:eastAsiaTheme="majorEastAsia" w:cstheme="majorBidi"/>
      <w:b/>
      <w:bCs/>
      <w:szCs w:val="32"/>
    </w:rPr>
  </w:style>
  <w:style w:type="character" w:customStyle="1" w:styleId="19">
    <w:name w:val="标题 3 字符"/>
    <w:basedOn w:val="13"/>
    <w:link w:val="5"/>
    <w:qFormat/>
    <w:uiPriority w:val="9"/>
    <w:rPr>
      <w:b/>
      <w:bCs/>
      <w:szCs w:val="32"/>
    </w:rPr>
  </w:style>
  <w:style w:type="paragraph" w:styleId="20">
    <w:name w:val="No Spacing"/>
    <w:qFormat/>
    <w:uiPriority w:val="1"/>
    <w:pPr>
      <w:widowControl w:val="0"/>
      <w:spacing w:line="560" w:lineRule="exact"/>
      <w:jc w:val="both"/>
    </w:pPr>
    <w:rPr>
      <w:rFonts w:eastAsia="仿宋" w:asciiTheme="minorHAnsi" w:hAnsiTheme="minorHAnsi" w:cstheme="minorBidi"/>
      <w:kern w:val="2"/>
      <w:sz w:val="32"/>
      <w:szCs w:val="32"/>
      <w:lang w:val="en-US" w:eastAsia="zh-CN" w:bidi="ar-SA"/>
    </w:rPr>
  </w:style>
  <w:style w:type="character" w:customStyle="1" w:styleId="21">
    <w:name w:val="页眉 字符"/>
    <w:basedOn w:val="13"/>
    <w:link w:val="9"/>
    <w:qFormat/>
    <w:uiPriority w:val="99"/>
    <w:rPr>
      <w:sz w:val="18"/>
      <w:szCs w:val="18"/>
    </w:rPr>
  </w:style>
  <w:style w:type="character" w:customStyle="1" w:styleId="22">
    <w:name w:val="页脚 字符"/>
    <w:basedOn w:val="13"/>
    <w:link w:val="8"/>
    <w:qFormat/>
    <w:uiPriority w:val="99"/>
    <w:rPr>
      <w:sz w:val="18"/>
      <w:szCs w:val="18"/>
    </w:rPr>
  </w:style>
  <w:style w:type="character" w:customStyle="1" w:styleId="23">
    <w:name w:val="批注框文本 字符"/>
    <w:basedOn w:val="13"/>
    <w:link w:val="7"/>
    <w:semiHidden/>
    <w:qFormat/>
    <w:uiPriority w:val="99"/>
    <w:rPr>
      <w:sz w:val="18"/>
      <w:szCs w:val="18"/>
    </w:rPr>
  </w:style>
  <w:style w:type="paragraph" w:styleId="24">
    <w:name w:val="List Paragraph"/>
    <w:basedOn w:val="1"/>
    <w:qFormat/>
    <w:uiPriority w:val="34"/>
    <w:pPr>
      <w:ind w:firstLine="420" w:firstLineChars="200"/>
    </w:pPr>
  </w:style>
  <w:style w:type="character" w:customStyle="1" w:styleId="25">
    <w:name w:val="apple-converted-space"/>
    <w:basedOn w:val="13"/>
    <w:qFormat/>
    <w:uiPriority w:val="0"/>
  </w:style>
  <w:style w:type="character" w:customStyle="1" w:styleId="26">
    <w:name w:val="样式2 字符"/>
    <w:link w:val="27"/>
    <w:qFormat/>
    <w:uiPriority w:val="0"/>
    <w:rPr>
      <w:rFonts w:ascii="仿宋" w:hAnsi="仿宋" w:cs="仿宋_GB2312"/>
      <w:color w:val="000000"/>
      <w:sz w:val="24"/>
      <w:szCs w:val="24"/>
    </w:rPr>
  </w:style>
  <w:style w:type="paragraph" w:customStyle="1" w:styleId="27">
    <w:name w:val="样式2"/>
    <w:basedOn w:val="1"/>
    <w:link w:val="26"/>
    <w:qFormat/>
    <w:uiPriority w:val="0"/>
    <w:pPr>
      <w:widowControl w:val="0"/>
      <w:snapToGrid w:val="0"/>
      <w:spacing w:line="300" w:lineRule="auto"/>
      <w:ind w:firstLine="480" w:firstLineChars="200"/>
      <w:jc w:val="both"/>
    </w:pPr>
    <w:rPr>
      <w:rFonts w:ascii="仿宋" w:hAnsi="仿宋" w:cs="仿宋_GB2312"/>
      <w:color w:val="000000"/>
      <w:sz w:val="24"/>
      <w:szCs w:val="24"/>
    </w:rPr>
  </w:style>
  <w:style w:type="paragraph" w:customStyle="1" w:styleId="28">
    <w:name w:val="Table Paragraph"/>
    <w:basedOn w:val="1"/>
    <w:qFormat/>
    <w:uiPriority w:val="1"/>
    <w:pPr>
      <w:autoSpaceDE w:val="0"/>
      <w:autoSpaceDN w:val="0"/>
      <w:jc w:val="left"/>
    </w:pPr>
    <w:rPr>
      <w:rFonts w:ascii="仿宋" w:hAnsi="仿宋" w:eastAsia="仿宋" w:cs="仿宋"/>
      <w:kern w:val="0"/>
      <w:sz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31B536-673C-4202-B1E5-F5D08073BE2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947</Words>
  <Characters>1020</Characters>
  <Lines>14</Lines>
  <Paragraphs>4</Paragraphs>
  <TotalTime>0</TotalTime>
  <ScaleCrop>false</ScaleCrop>
  <LinksUpToDate>false</LinksUpToDate>
  <CharactersWithSpaces>1104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2023-06-02T02:59:00Z</dcterms:created>
  <dc:creator>II</dc:creator>
  <cp:lastModifiedBy>Administrator</cp:lastModifiedBy>
  <cp:lastPrinted>2021-12-01T10:02:00Z</cp:lastPrinted>
  <dcterms:modified xsi:type="dcterms:W3CDTF">2023-07-05T06:46:10Z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345AF6BB89A7490DBC7950F2FBCA319A</vt:lpwstr>
  </property>
</Properties>
</file>