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辽社指</w:t>
      </w:r>
      <w:r>
        <w:rPr>
          <w:rFonts w:hint="eastAsia" w:ascii="仿宋" w:hAnsi="仿宋" w:eastAsia="仿宋" w:cs="仿宋"/>
          <w:sz w:val="32"/>
          <w:szCs w:val="32"/>
          <w:lang w:val="en-US" w:eastAsia="zh-CN"/>
        </w:rPr>
        <w:t>[2023]19</w:t>
      </w:r>
      <w:bookmarkStart w:id="0" w:name="_GoBack"/>
      <w:bookmarkEnd w:id="0"/>
      <w:r>
        <w:rPr>
          <w:rFonts w:hint="eastAsia" w:ascii="仿宋" w:hAnsi="仿宋" w:eastAsia="仿宋" w:cs="仿宋"/>
          <w:sz w:val="32"/>
          <w:szCs w:val="32"/>
          <w:lang w:val="en-US" w:eastAsia="zh-CN"/>
        </w:rPr>
        <w:t>号</w:t>
      </w:r>
    </w:p>
    <w:p>
      <w:pPr>
        <w:rPr>
          <w:rFonts w:hint="default" w:ascii="仿宋" w:hAnsi="仿宋" w:eastAsia="仿宋" w:cs="仿宋"/>
          <w:sz w:val="32"/>
          <w:szCs w:val="32"/>
          <w:lang w:val="en-US" w:eastAsia="zh-CN"/>
        </w:rPr>
      </w:pPr>
    </w:p>
    <w:p>
      <w:pPr>
        <w:jc w:val="center"/>
        <w:rPr>
          <w:rFonts w:hint="eastAsia" w:asciiTheme="majorEastAsia" w:hAnsiTheme="majorEastAsia" w:eastAsiaTheme="majorEastAsia" w:cstheme="majorEastAsia"/>
          <w:b/>
          <w:bCs/>
          <w:i w:val="0"/>
          <w:color w:val="000000"/>
          <w:kern w:val="0"/>
          <w:sz w:val="44"/>
          <w:szCs w:val="44"/>
          <w:u w:val="none"/>
          <w:lang w:val="en-US" w:eastAsia="zh-CN" w:bidi="ar"/>
        </w:rPr>
      </w:pPr>
      <w:r>
        <w:rPr>
          <w:rFonts w:hint="eastAsia" w:asciiTheme="majorEastAsia" w:hAnsiTheme="majorEastAsia" w:eastAsiaTheme="majorEastAsia" w:cstheme="majorEastAsia"/>
          <w:b/>
          <w:bCs/>
          <w:i w:val="0"/>
          <w:color w:val="000000"/>
          <w:kern w:val="0"/>
          <w:sz w:val="44"/>
          <w:szCs w:val="44"/>
          <w:u w:val="none"/>
          <w:lang w:val="en-US" w:eastAsia="zh-CN" w:bidi="ar"/>
        </w:rPr>
        <w:t>关于开展“爱生活 爱辽宁”摄影大赛</w:t>
      </w:r>
    </w:p>
    <w:p>
      <w:pPr>
        <w:jc w:val="center"/>
        <w:rPr>
          <w:rFonts w:hint="eastAsia" w:asciiTheme="majorEastAsia" w:hAnsiTheme="majorEastAsia" w:eastAsiaTheme="majorEastAsia" w:cstheme="majorEastAsia"/>
          <w:b/>
          <w:bCs/>
          <w:i w:val="0"/>
          <w:color w:val="000000"/>
          <w:kern w:val="0"/>
          <w:sz w:val="44"/>
          <w:szCs w:val="44"/>
          <w:u w:val="none"/>
          <w:lang w:val="en-US" w:eastAsia="zh-CN" w:bidi="ar"/>
        </w:rPr>
      </w:pPr>
      <w:r>
        <w:rPr>
          <w:rFonts w:hint="eastAsia" w:asciiTheme="majorEastAsia" w:hAnsiTheme="majorEastAsia" w:eastAsiaTheme="majorEastAsia" w:cstheme="majorEastAsia"/>
          <w:b/>
          <w:bCs/>
          <w:i w:val="0"/>
          <w:color w:val="000000"/>
          <w:kern w:val="0"/>
          <w:sz w:val="44"/>
          <w:szCs w:val="44"/>
          <w:u w:val="none"/>
          <w:lang w:val="en-US" w:eastAsia="zh-CN" w:bidi="ar"/>
        </w:rPr>
        <w:t>网上最佳人气作品评选有关事宜的通知</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各市社区教育指导中心、社区学院、老年大学、高职院校、老年教育机构、社会团体：</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为全面展现辽宁振兴新突破出现的新局面和新风貌，用光影记录辽宁新变化，辽宁省社区教育指导中心和中国广电辽宁网络股份有限公司联合开展了“爱生活 爱辽宁”摄影大赛，参赛作品已在辽宁终身学习网上（www.lnlll.com)发布，现面向社会开展最佳人气作品评选，有关事宜通知如下。</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一、评选时间及方式</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评选时间为2023年6月20日至2023年7月20日，以点赞方式进行。</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二、评选方法</w:t>
      </w:r>
    </w:p>
    <w:p>
      <w:pPr>
        <w:numPr>
          <w:ilvl w:val="0"/>
          <w:numId w:val="0"/>
        </w:numPr>
        <w:ind w:leftChars="0" w:firstLine="640" w:firstLineChars="200"/>
        <w:jc w:val="both"/>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drawing>
          <wp:anchor distT="0" distB="0" distL="114300" distR="114300" simplePos="0" relativeHeight="251659264" behindDoc="0" locked="0" layoutInCell="1" allowOverlap="1">
            <wp:simplePos x="0" y="0"/>
            <wp:positionH relativeFrom="column">
              <wp:posOffset>5078095</wp:posOffset>
            </wp:positionH>
            <wp:positionV relativeFrom="paragraph">
              <wp:posOffset>412115</wp:posOffset>
            </wp:positionV>
            <wp:extent cx="715645" cy="715645"/>
            <wp:effectExtent l="0" t="0" r="8255" b="8255"/>
            <wp:wrapSquare wrapText="bothSides"/>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715645" cy="715645"/>
                    </a:xfrm>
                    <a:prstGeom prst="rect">
                      <a:avLst/>
                    </a:prstGeom>
                  </pic:spPr>
                </pic:pic>
              </a:graphicData>
            </a:graphic>
          </wp:anchor>
        </w:drawing>
      </w:r>
      <w:r>
        <w:rPr>
          <w:rFonts w:hint="eastAsia" w:ascii="仿宋" w:hAnsi="仿宋" w:eastAsia="仿宋" w:cs="仿宋"/>
          <w:i w:val="0"/>
          <w:color w:val="000000"/>
          <w:kern w:val="0"/>
          <w:sz w:val="32"/>
          <w:szCs w:val="32"/>
          <w:u w:val="none"/>
          <w:lang w:val="en-US" w:eastAsia="zh-CN" w:bidi="ar"/>
        </w:rPr>
        <w:t>最佳人气作品评选</w:t>
      </w:r>
      <w:r>
        <w:rPr>
          <w:rFonts w:hint="eastAsia" w:ascii="仿宋_GB2312" w:hAnsi="仿宋_GB2312" w:eastAsia="仿宋_GB2312" w:cs="仿宋_GB2312"/>
          <w:sz w:val="32"/>
          <w:szCs w:val="32"/>
          <w:lang w:val="en-US" w:eastAsia="zh-CN"/>
        </w:rPr>
        <w:t>在辽宁终身学习网上进行。评选人请登录辽宁终身学习网（www.lnlll.com)，或扫描二维码进入辽宁终身学习网首页，点击“特色活动”，进入“爱生活 爱辽宁”摄影大赛作品展”专区</w:t>
      </w:r>
      <w:r>
        <w:rPr>
          <w:rFonts w:hint="eastAsia" w:ascii="仿宋" w:hAnsi="仿宋" w:eastAsia="仿宋" w:cs="仿宋"/>
          <w:i w:val="0"/>
          <w:color w:val="000000"/>
          <w:kern w:val="0"/>
          <w:sz w:val="32"/>
          <w:szCs w:val="32"/>
          <w:u w:val="none"/>
          <w:lang w:val="en-US" w:eastAsia="zh-CN" w:bidi="ar"/>
        </w:rPr>
        <w:t>对参评的作品点赞即可。</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三、评选结果</w:t>
      </w:r>
      <w:r>
        <w:rPr>
          <w:rFonts w:hint="default" w:ascii="仿宋_GB2312" w:hAnsi="仿宋_GB2312" w:eastAsia="仿宋_GB2312" w:cs="仿宋_GB2312"/>
          <w:sz w:val="32"/>
          <w:szCs w:val="32"/>
          <w:lang w:val="en-US" w:eastAsia="zh-CN"/>
        </w:rPr>
        <w:t xml:space="preserve">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根据网上点赞数，确定点赞数量前20个作品为</w:t>
      </w:r>
    </w:p>
    <w:p>
      <w:pPr>
        <w:rPr>
          <w:rFonts w:hint="eastAsia" w:ascii="仿宋" w:hAnsi="仿宋" w:eastAsia="仿宋" w:cs="仿宋"/>
          <w:i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“爱生活 爱辽宁”摄影大赛</w:t>
      </w:r>
      <w:r>
        <w:rPr>
          <w:rFonts w:hint="eastAsia" w:ascii="仿宋" w:hAnsi="仿宋" w:eastAsia="仿宋" w:cs="仿宋"/>
          <w:i w:val="0"/>
          <w:color w:val="000000"/>
          <w:kern w:val="0"/>
          <w:sz w:val="32"/>
          <w:szCs w:val="32"/>
          <w:u w:val="none"/>
          <w:lang w:val="en-US" w:eastAsia="zh-CN" w:bidi="ar"/>
        </w:rPr>
        <w:t>最佳人气作品奖，获奖作品由辽宁省社区教育指导中心颁发最佳人气作品证书。</w:t>
      </w:r>
    </w:p>
    <w:p>
      <w:pPr>
        <w:numPr>
          <w:ilvl w:val="0"/>
          <w:numId w:val="0"/>
        </w:numPr>
        <w:ind w:leftChars="0" w:firstLine="640" w:firstLineChars="200"/>
        <w:jc w:val="both"/>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各单位在活动组织过程中如有问题，请与辽宁省社区教育指导中心联系。</w:t>
      </w:r>
    </w:p>
    <w:p>
      <w:pPr>
        <w:numPr>
          <w:ilvl w:val="0"/>
          <w:numId w:val="0"/>
        </w:numPr>
        <w:ind w:leftChars="0" w:firstLine="640" w:firstLineChars="200"/>
        <w:jc w:val="both"/>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联系人：高  磊  13125427727</w:t>
      </w:r>
    </w:p>
    <w:p>
      <w:pPr>
        <w:numPr>
          <w:ilvl w:val="0"/>
          <w:numId w:val="0"/>
        </w:numPr>
        <w:ind w:leftChars="0"/>
        <w:jc w:val="both"/>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 xml:space="preserve">            王天舒  18698895350</w:t>
      </w:r>
    </w:p>
    <w:p>
      <w:pPr>
        <w:numPr>
          <w:ilvl w:val="0"/>
          <w:numId w:val="0"/>
        </w:numPr>
        <w:ind w:leftChars="0"/>
        <w:jc w:val="both"/>
        <w:rPr>
          <w:rFonts w:hint="eastAsia" w:ascii="仿宋" w:hAnsi="仿宋" w:eastAsia="仿宋" w:cs="仿宋"/>
          <w:i w:val="0"/>
          <w:color w:val="000000"/>
          <w:kern w:val="0"/>
          <w:sz w:val="32"/>
          <w:szCs w:val="32"/>
          <w:u w:val="none"/>
          <w:lang w:val="en-US" w:eastAsia="zh-CN" w:bidi="ar"/>
        </w:rPr>
      </w:pPr>
    </w:p>
    <w:p>
      <w:pPr>
        <w:numPr>
          <w:ilvl w:val="0"/>
          <w:numId w:val="0"/>
        </w:numPr>
        <w:ind w:leftChars="0"/>
        <w:jc w:val="both"/>
        <w:rPr>
          <w:rFonts w:hint="eastAsia" w:ascii="仿宋" w:hAnsi="仿宋" w:eastAsia="仿宋" w:cs="仿宋"/>
          <w:i w:val="0"/>
          <w:color w:val="000000"/>
          <w:kern w:val="0"/>
          <w:sz w:val="32"/>
          <w:szCs w:val="32"/>
          <w:u w:val="none"/>
          <w:lang w:val="en-US" w:eastAsia="zh-CN" w:bidi="ar"/>
        </w:rPr>
      </w:pPr>
    </w:p>
    <w:p>
      <w:pPr>
        <w:numPr>
          <w:ilvl w:val="0"/>
          <w:numId w:val="0"/>
        </w:numPr>
        <w:ind w:leftChars="0"/>
        <w:jc w:val="right"/>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辽宁省社区教育指导中心</w:t>
      </w:r>
    </w:p>
    <w:p>
      <w:pPr>
        <w:numPr>
          <w:ilvl w:val="0"/>
          <w:numId w:val="0"/>
        </w:numPr>
        <w:ind w:leftChars="0" w:firstLine="6400" w:firstLineChars="2000"/>
        <w:jc w:val="both"/>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2023年6月19日</w:t>
      </w:r>
    </w:p>
    <w:p>
      <w:pPr>
        <w:numPr>
          <w:ilvl w:val="0"/>
          <w:numId w:val="0"/>
        </w:numPr>
        <w:ind w:leftChars="0" w:firstLine="5440" w:firstLineChars="1700"/>
        <w:jc w:val="both"/>
        <w:rPr>
          <w:rFonts w:hint="default" w:ascii="仿宋" w:hAnsi="仿宋" w:eastAsia="仿宋" w:cs="仿宋"/>
          <w:i w:val="0"/>
          <w:color w:val="000000"/>
          <w:kern w:val="0"/>
          <w:sz w:val="32"/>
          <w:szCs w:val="32"/>
          <w:u w:val="none"/>
          <w:lang w:val="en-US" w:eastAsia="zh-CN" w:bidi="ar"/>
        </w:rPr>
      </w:pPr>
    </w:p>
    <w:p>
      <w:pPr>
        <w:numPr>
          <w:ilvl w:val="0"/>
          <w:numId w:val="0"/>
        </w:numPr>
        <w:ind w:leftChars="0" w:firstLine="5440" w:firstLineChars="1700"/>
        <w:jc w:val="both"/>
        <w:rPr>
          <w:rFonts w:hint="default" w:ascii="仿宋" w:hAnsi="仿宋" w:eastAsia="仿宋" w:cs="仿宋"/>
          <w:i w:val="0"/>
          <w:color w:val="000000"/>
          <w:kern w:val="0"/>
          <w:sz w:val="32"/>
          <w:szCs w:val="32"/>
          <w:u w:val="none"/>
          <w:lang w:val="en-US" w:eastAsia="zh-CN" w:bidi="ar"/>
        </w:rPr>
      </w:pPr>
    </w:p>
    <w:p>
      <w:pPr>
        <w:numPr>
          <w:ilvl w:val="0"/>
          <w:numId w:val="0"/>
        </w:numPr>
        <w:ind w:leftChars="0" w:firstLine="5440" w:firstLineChars="1700"/>
        <w:jc w:val="both"/>
        <w:rPr>
          <w:rFonts w:hint="default" w:ascii="仿宋" w:hAnsi="仿宋" w:eastAsia="仿宋" w:cs="仿宋"/>
          <w:i w:val="0"/>
          <w:color w:val="000000"/>
          <w:kern w:val="0"/>
          <w:sz w:val="32"/>
          <w:szCs w:val="32"/>
          <w:u w:val="none"/>
          <w:lang w:val="en-US" w:eastAsia="zh-CN" w:bidi="ar"/>
        </w:rPr>
      </w:pPr>
    </w:p>
    <w:p>
      <w:pPr>
        <w:numPr>
          <w:ilvl w:val="0"/>
          <w:numId w:val="0"/>
        </w:numPr>
        <w:rPr>
          <w:rFonts w:hint="default" w:ascii="仿宋" w:hAnsi="仿宋" w:eastAsia="仿宋" w:cs="仿宋"/>
          <w:i w:val="0"/>
          <w:color w:val="000000"/>
          <w:kern w:val="0"/>
          <w:sz w:val="32"/>
          <w:szCs w:val="32"/>
          <w:u w:val="none"/>
          <w:lang w:val="en-US" w:eastAsia="zh-CN" w:bidi="ar"/>
        </w:rPr>
      </w:pPr>
    </w:p>
    <w:p>
      <w:pPr>
        <w:widowControl w:val="0"/>
        <w:adjustRightInd/>
        <w:snapToGrid/>
        <w:spacing w:after="0" w:line="560" w:lineRule="exact"/>
        <w:rPr>
          <w:rFonts w:hint="default" w:ascii="仿宋" w:hAnsi="仿宋" w:eastAsia="仿宋" w:cs="仿宋"/>
          <w:i w:val="0"/>
          <w:color w:val="000000"/>
          <w:kern w:val="0"/>
          <w:sz w:val="32"/>
          <w:szCs w:val="32"/>
          <w:u w:val="none"/>
          <w:lang w:val="en-US" w:eastAsia="zh-CN" w:bidi="ar"/>
        </w:rPr>
      </w:pPr>
      <w:r>
        <w:rPr>
          <w:rFonts w:asciiTheme="minorHAnsi" w:hAnsiTheme="minorHAnsi" w:eastAsiaTheme="minorEastAsia"/>
          <w:kern w:val="2"/>
          <w:sz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409575</wp:posOffset>
                </wp:positionV>
                <wp:extent cx="578167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781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pt;margin-top:32.25pt;height:0pt;width:455.25pt;z-index:251660288;mso-width-relative:page;mso-height-relative:page;" filled="f" stroked="t" coordsize="21600,21600" o:gfxdata="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1Bm01QAAAAcBAAAP&#10;AAAAAAAAAAEAIAAAACIAAABkcnMvZG93bnJldi54bWxQSwECFAAUAAAACACHTuJAqi3HKeIBAACe&#10;AwAADgAAAAAAAAABACAAAAAkAQAAZHJzL2Uyb0RvYy54bWxQSwUGAAAAAAYABgBZAQAAeAUAAAAA&#10;">
                <v:fill on="f" focussize="0,0"/>
                <v:stroke color="#000000" joinstyle="round"/>
                <v:imagedata o:title=""/>
                <o:lock v:ext="edit" aspectratio="f"/>
              </v:shape>
            </w:pict>
          </mc:Fallback>
        </mc:AlternateContent>
      </w:r>
      <w:r>
        <w:rPr>
          <w:rFonts w:asciiTheme="minorHAnsi" w:hAnsiTheme="minorHAnsi" w:eastAsiaTheme="minorEastAsia"/>
          <w:kern w:val="2"/>
          <w:sz w:val="21"/>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47625</wp:posOffset>
                </wp:positionV>
                <wp:extent cx="578167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781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pt;margin-top:3.75pt;height:0pt;width:455.25pt;z-index:251660288;mso-width-relative:page;mso-height-relative:page;" filled="f" stroked="t" coordsize="21600,21600" o:gfxdata="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rBDWNMAAAAFAQAADwAA&#10;AAAAAAABACAAAAAiAAAAZHJzL2Rvd25yZXYueG1sUEsBAhQAFAAAAAgAh07iQDvDRbfiAQAAngMA&#10;AA4AAAAAAAAAAQAgAAAAIgEAAGRycy9lMm9Eb2MueG1sUEsFBgAAAAAGAAYAWQEAAHYFAAAAAA==&#10;">
                <v:fill on="f" focussize="0,0"/>
                <v:stroke color="#000000" joinstyle="round"/>
                <v:imagedata o:title=""/>
                <o:lock v:ext="edit" aspectratio="f"/>
              </v:shape>
            </w:pict>
          </mc:Fallback>
        </mc:AlternateContent>
      </w:r>
      <w:r>
        <w:rPr>
          <w:rFonts w:hint="eastAsia" w:ascii="仿宋_GB2312" w:hAnsi="仿宋_GB2312" w:eastAsia="仿宋_GB2312" w:cs="仿宋_GB2312"/>
          <w:kern w:val="2"/>
          <w:sz w:val="32"/>
        </w:rPr>
        <w:t xml:space="preserve">辽宁省社区教育指导中心办公室   </w:t>
      </w:r>
      <w:r>
        <w:rPr>
          <w:rFonts w:hint="eastAsia" w:ascii="仿宋_GB2312" w:hAnsi="仿宋_GB2312" w:eastAsia="仿宋_GB2312" w:cs="仿宋_GB2312"/>
          <w:kern w:val="2"/>
          <w:sz w:val="32"/>
          <w:lang w:val="en-US" w:eastAsia="zh-CN"/>
        </w:rPr>
        <w:t xml:space="preserve">    </w:t>
      </w:r>
      <w:r>
        <w:rPr>
          <w:rFonts w:hint="eastAsia" w:ascii="仿宋_GB2312" w:hAnsi="仿宋_GB2312" w:eastAsia="仿宋_GB2312" w:cs="仿宋_GB2312"/>
          <w:kern w:val="2"/>
          <w:sz w:val="32"/>
        </w:rPr>
        <w:t xml:space="preserve">  </w:t>
      </w:r>
      <w:r>
        <w:rPr>
          <w:rFonts w:hint="eastAsia" w:ascii="仿宋_GB2312" w:hAnsi="仿宋_GB2312" w:eastAsia="仿宋_GB2312" w:cs="仿宋_GB2312"/>
          <w:kern w:val="2"/>
          <w:sz w:val="32"/>
          <w:lang w:val="en-US" w:eastAsia="zh-CN"/>
        </w:rPr>
        <w:t xml:space="preserve"> </w:t>
      </w:r>
      <w:r>
        <w:rPr>
          <w:rFonts w:hint="eastAsia" w:ascii="仿宋_GB2312" w:hAnsi="仿宋_GB2312" w:eastAsia="仿宋_GB2312" w:cs="仿宋_GB2312"/>
          <w:kern w:val="2"/>
          <w:sz w:val="32"/>
        </w:rPr>
        <w:t>202</w:t>
      </w:r>
      <w:r>
        <w:rPr>
          <w:rFonts w:hint="eastAsia" w:ascii="仿宋_GB2312" w:hAnsi="仿宋_GB2312" w:eastAsia="仿宋_GB2312" w:cs="仿宋_GB2312"/>
          <w:kern w:val="2"/>
          <w:sz w:val="32"/>
          <w:lang w:val="en-US" w:eastAsia="zh-CN"/>
        </w:rPr>
        <w:t>3</w:t>
      </w:r>
      <w:r>
        <w:rPr>
          <w:rFonts w:hint="eastAsia" w:ascii="仿宋_GB2312" w:hAnsi="仿宋_GB2312" w:eastAsia="仿宋_GB2312" w:cs="仿宋_GB2312"/>
          <w:kern w:val="2"/>
          <w:sz w:val="32"/>
        </w:rPr>
        <w:t>年</w:t>
      </w:r>
      <w:r>
        <w:rPr>
          <w:rFonts w:hint="eastAsia" w:ascii="仿宋_GB2312" w:hAnsi="仿宋_GB2312" w:eastAsia="仿宋_GB2312" w:cs="仿宋_GB2312"/>
          <w:kern w:val="2"/>
          <w:sz w:val="32"/>
          <w:lang w:val="en-US" w:eastAsia="zh-CN"/>
        </w:rPr>
        <w:t>6</w:t>
      </w:r>
      <w:r>
        <w:rPr>
          <w:rFonts w:hint="eastAsia" w:ascii="仿宋_GB2312" w:hAnsi="仿宋_GB2312" w:eastAsia="仿宋_GB2312" w:cs="仿宋_GB2312"/>
          <w:kern w:val="2"/>
          <w:sz w:val="32"/>
        </w:rPr>
        <w:t>月</w:t>
      </w:r>
      <w:r>
        <w:rPr>
          <w:rFonts w:hint="eastAsia" w:ascii="仿宋_GB2312" w:hAnsi="仿宋_GB2312" w:eastAsia="仿宋_GB2312" w:cs="仿宋_GB2312"/>
          <w:kern w:val="2"/>
          <w:sz w:val="32"/>
          <w:lang w:val="en-US" w:eastAsia="zh-CN"/>
        </w:rPr>
        <w:t>19</w:t>
      </w:r>
      <w:r>
        <w:rPr>
          <w:rFonts w:hint="eastAsia" w:ascii="仿宋_GB2312" w:hAnsi="仿宋_GB2312" w:eastAsia="仿宋_GB2312" w:cs="仿宋_GB2312"/>
          <w:kern w:val="2"/>
          <w:sz w:val="32"/>
        </w:rPr>
        <w:t>日印发</w:t>
      </w:r>
    </w:p>
    <w:sectPr>
      <w:footerReference r:id="rId3" w:type="default"/>
      <w:pgSz w:w="11906" w:h="16838"/>
      <w:pgMar w:top="1440" w:right="1236" w:bottom="1440" w:left="140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jMyZjE1YTJlODJkOTAwNTUxN2YxZTFhZjlkYTcifQ=="/>
  </w:docVars>
  <w:rsids>
    <w:rsidRoot w:val="00000000"/>
    <w:rsid w:val="050634BB"/>
    <w:rsid w:val="1288664B"/>
    <w:rsid w:val="16692BEA"/>
    <w:rsid w:val="18710ECC"/>
    <w:rsid w:val="1FD578F1"/>
    <w:rsid w:val="216C41B1"/>
    <w:rsid w:val="219F63D1"/>
    <w:rsid w:val="238F04F9"/>
    <w:rsid w:val="251C0BE8"/>
    <w:rsid w:val="2C132325"/>
    <w:rsid w:val="36C344B8"/>
    <w:rsid w:val="38407D40"/>
    <w:rsid w:val="3B092FDB"/>
    <w:rsid w:val="3F32667F"/>
    <w:rsid w:val="3F95733A"/>
    <w:rsid w:val="4498726A"/>
    <w:rsid w:val="4DBF5582"/>
    <w:rsid w:val="508A4B0E"/>
    <w:rsid w:val="513064B4"/>
    <w:rsid w:val="5D137E56"/>
    <w:rsid w:val="5DCD1BE3"/>
    <w:rsid w:val="5F1A1047"/>
    <w:rsid w:val="7F48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462</Words>
  <Characters>521</Characters>
  <Lines>0</Lines>
  <Paragraphs>0</Paragraphs>
  <TotalTime>42</TotalTime>
  <ScaleCrop>false</ScaleCrop>
  <LinksUpToDate>false</LinksUpToDate>
  <CharactersWithSpaces>549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2023-06-07T02:08:00Z</dcterms:created>
  <dc:creator>Lenovo</dc:creator>
  <cp:lastModifiedBy>Administrator</cp:lastModifiedBy>
  <cp:lastPrinted>2023-06-19T01:56:08Z</cp:lastPrinted>
  <dcterms:modified xsi:type="dcterms:W3CDTF">2023-06-19T06:47:40Z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9BA365CA397440F08B2070632C85E873_12</vt:lpwstr>
  </property>
</Properties>
</file>